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73" w:rsidRPr="00CC7D73" w:rsidRDefault="00CC7D73" w:rsidP="00CC7D73">
      <w:pPr>
        <w:spacing w:before="468" w:after="288" w:line="204" w:lineRule="auto"/>
        <w:jc w:val="both"/>
        <w:rPr>
          <w:b/>
          <w:bCs/>
          <w:sz w:val="32"/>
          <w:szCs w:val="32"/>
        </w:rPr>
      </w:pPr>
      <w:r w:rsidRPr="00CC7D73">
        <w:rPr>
          <w:b/>
          <w:bCs/>
          <w:sz w:val="32"/>
          <w:szCs w:val="32"/>
        </w:rPr>
        <w:t>Chapter 8 of the Town of Sun Prairie Comprehensive Plan is amended to read</w:t>
      </w:r>
      <w:r w:rsidR="00061EBC">
        <w:rPr>
          <w:b/>
          <w:bCs/>
          <w:sz w:val="32"/>
          <w:szCs w:val="32"/>
        </w:rPr>
        <w:t xml:space="preserve"> as follows</w:t>
      </w:r>
      <w:r>
        <w:rPr>
          <w:b/>
          <w:bCs/>
          <w:sz w:val="32"/>
          <w:szCs w:val="32"/>
        </w:rPr>
        <w:t xml:space="preserve"> </w:t>
      </w:r>
      <w:r w:rsidR="00AD0600">
        <w:rPr>
          <w:b/>
          <w:bCs/>
          <w:sz w:val="32"/>
          <w:szCs w:val="32"/>
        </w:rPr>
        <w:t>with</w:t>
      </w:r>
      <w:r>
        <w:rPr>
          <w:b/>
          <w:bCs/>
          <w:sz w:val="32"/>
          <w:szCs w:val="32"/>
        </w:rPr>
        <w:t xml:space="preserve"> deletions shown by</w:t>
      </w:r>
      <w:r w:rsidRPr="00CC7D73">
        <w:rPr>
          <w:b/>
          <w:bCs/>
          <w:sz w:val="32"/>
          <w:szCs w:val="32"/>
        </w:rPr>
        <w:t xml:space="preserve"> str</w:t>
      </w:r>
      <w:r>
        <w:rPr>
          <w:b/>
          <w:bCs/>
          <w:sz w:val="32"/>
          <w:szCs w:val="32"/>
        </w:rPr>
        <w:t>ikethrough</w:t>
      </w:r>
      <w:r w:rsidR="00AD0600">
        <w:rPr>
          <w:b/>
          <w:bCs/>
          <w:sz w:val="32"/>
          <w:szCs w:val="32"/>
        </w:rPr>
        <w:t>s</w:t>
      </w:r>
      <w:r w:rsidRPr="00CC7D73">
        <w:rPr>
          <w:b/>
          <w:bCs/>
          <w:sz w:val="32"/>
          <w:szCs w:val="32"/>
        </w:rPr>
        <w:t xml:space="preserve"> and</w:t>
      </w:r>
      <w:r w:rsidR="00AD0600">
        <w:rPr>
          <w:b/>
          <w:bCs/>
          <w:sz w:val="32"/>
          <w:szCs w:val="32"/>
        </w:rPr>
        <w:t xml:space="preserve"> new language shown by </w:t>
      </w:r>
      <w:r w:rsidRPr="00CC7D73">
        <w:rPr>
          <w:b/>
          <w:bCs/>
          <w:sz w:val="32"/>
          <w:szCs w:val="32"/>
        </w:rPr>
        <w:t>underlining</w:t>
      </w:r>
      <w:r w:rsidR="00061EBC">
        <w:rPr>
          <w:b/>
          <w:bCs/>
          <w:sz w:val="32"/>
          <w:szCs w:val="32"/>
        </w:rPr>
        <w:t>:</w:t>
      </w:r>
    </w:p>
    <w:p w:rsidR="00131AE8" w:rsidRPr="00DD0105" w:rsidRDefault="00131AE8" w:rsidP="00CC7D73">
      <w:pPr>
        <w:spacing w:before="468" w:after="288" w:line="204" w:lineRule="auto"/>
        <w:jc w:val="both"/>
        <w:rPr>
          <w:b/>
          <w:bCs/>
          <w:sz w:val="20"/>
          <w:szCs w:val="20"/>
        </w:rPr>
      </w:pPr>
      <w:r w:rsidRPr="00DD0105">
        <w:rPr>
          <w:b/>
          <w:bCs/>
          <w:sz w:val="20"/>
          <w:szCs w:val="20"/>
        </w:rPr>
        <w:t>CHAPTER 8: LAND USE ELEMENT</w:t>
      </w:r>
    </w:p>
    <w:tbl>
      <w:tblPr>
        <w:tblW w:w="0" w:type="auto"/>
        <w:tblInd w:w="6" w:type="dxa"/>
        <w:tblLayout w:type="fixed"/>
        <w:tblCellMar>
          <w:left w:w="0" w:type="dxa"/>
          <w:right w:w="0" w:type="dxa"/>
        </w:tblCellMar>
        <w:tblLook w:val="0000"/>
      </w:tblPr>
      <w:tblGrid>
        <w:gridCol w:w="10100"/>
      </w:tblGrid>
      <w:tr w:rsidR="00131AE8" w:rsidRPr="00DD0105">
        <w:trPr>
          <w:trHeight w:hRule="exact" w:val="3916"/>
        </w:trPr>
        <w:tc>
          <w:tcPr>
            <w:tcW w:w="10100" w:type="dxa"/>
            <w:tcBorders>
              <w:top w:val="single" w:sz="5" w:space="0" w:color="000000"/>
              <w:left w:val="single" w:sz="5" w:space="0" w:color="000000"/>
              <w:bottom w:val="single" w:sz="5" w:space="0" w:color="000000"/>
              <w:right w:val="single" w:sz="5" w:space="0" w:color="000000"/>
            </w:tcBorders>
          </w:tcPr>
          <w:p w:rsidR="00131AE8" w:rsidRPr="00DD0105" w:rsidRDefault="00131AE8" w:rsidP="005B5CB3">
            <w:pPr>
              <w:spacing w:before="72"/>
              <w:ind w:left="360"/>
              <w:jc w:val="both"/>
              <w:rPr>
                <w:b/>
                <w:bCs/>
                <w:sz w:val="20"/>
                <w:szCs w:val="20"/>
              </w:rPr>
            </w:pPr>
            <w:proofErr w:type="gramStart"/>
            <w:r w:rsidRPr="00DD0105">
              <w:rPr>
                <w:b/>
                <w:bCs/>
                <w:sz w:val="20"/>
                <w:szCs w:val="20"/>
              </w:rPr>
              <w:t>s</w:t>
            </w:r>
            <w:proofErr w:type="gramEnd"/>
            <w:r w:rsidRPr="00DD0105">
              <w:rPr>
                <w:b/>
                <w:bCs/>
                <w:sz w:val="20"/>
                <w:szCs w:val="20"/>
              </w:rPr>
              <w:t>. 66.1001(2)(h) Wis. Stats.:</w:t>
            </w:r>
          </w:p>
          <w:p w:rsidR="00131AE8" w:rsidRPr="00DD0105" w:rsidRDefault="00131AE8" w:rsidP="00D921EF">
            <w:pPr>
              <w:spacing w:before="252"/>
              <w:ind w:left="504" w:right="360"/>
              <w:jc w:val="both"/>
              <w:rPr>
                <w:sz w:val="20"/>
                <w:szCs w:val="20"/>
              </w:rPr>
            </w:pPr>
            <w:r w:rsidRPr="00DD0105">
              <w:rPr>
                <w:sz w:val="20"/>
                <w:szCs w:val="20"/>
              </w:rPr>
              <w:t>The Land Use Element is a compilation of objectives, policies, goals, maps and programs to guide the future development and redevelopment of public and private property. The Element shall contain a listing of the amount, type, intensity and net density of existing uses of land in the local governmental unit, such as agricul</w:t>
            </w:r>
            <w:r w:rsidR="00291155">
              <w:rPr>
                <w:sz w:val="20"/>
                <w:szCs w:val="20"/>
              </w:rPr>
              <w:t xml:space="preserve">tural, residential, commercial, and </w:t>
            </w:r>
            <w:r w:rsidRPr="00DD0105">
              <w:rPr>
                <w:sz w:val="20"/>
                <w:szCs w:val="20"/>
              </w:rPr>
              <w:t>industrial and other public and private uses. The Element shall analyze trends in the</w:t>
            </w:r>
            <w:r w:rsidR="00D921EF">
              <w:rPr>
                <w:sz w:val="20"/>
                <w:szCs w:val="20"/>
              </w:rPr>
              <w:t xml:space="preserve"> </w:t>
            </w:r>
            <w:r w:rsidRPr="00DD0105">
              <w:rPr>
                <w:sz w:val="20"/>
                <w:szCs w:val="20"/>
              </w:rPr>
              <w:t>supply, demand, and price of land, opportunities for redevelopment and existing and potential land use conflicts. The Element shall contain projections, based on the background information specified in par</w:t>
            </w:r>
            <w:proofErr w:type="gramStart"/>
            <w:r w:rsidRPr="00DD0105">
              <w:rPr>
                <w:sz w:val="20"/>
                <w:szCs w:val="20"/>
              </w:rPr>
              <w:t>.(</w:t>
            </w:r>
            <w:proofErr w:type="gramEnd"/>
            <w:r w:rsidRPr="00DD0105">
              <w:rPr>
                <w:sz w:val="20"/>
                <w:szCs w:val="20"/>
              </w:rPr>
              <w:t xml:space="preserve">a), for 20 years in 5- year increments, of future residential, agricultural, commercial and industrial land uses including the assumptions of net densities or other spatial assumptions upon which the projections are based. The Element shall also include a series of maps that shows current land uses and future land uses that indicate productive agricultural soils, natural limitations for building site development, floodplains, wetlands and other environmentally sensitive lands, the boundaries of areas to which services of public utilities and community facilities, as those terms are used in par. (d), will be provided in the future consistent with the timetable describe in par. </w:t>
            </w:r>
            <w:proofErr w:type="gramStart"/>
            <w:r w:rsidRPr="00DD0105">
              <w:rPr>
                <w:sz w:val="20"/>
                <w:szCs w:val="20"/>
              </w:rPr>
              <w:t>(d), and the general location of future</w:t>
            </w:r>
            <w:proofErr w:type="gramEnd"/>
            <w:r w:rsidRPr="00DD0105">
              <w:rPr>
                <w:sz w:val="20"/>
                <w:szCs w:val="20"/>
              </w:rPr>
              <w:t xml:space="preserve"> land uses by net density or other classifications.</w:t>
            </w:r>
          </w:p>
        </w:tc>
      </w:tr>
    </w:tbl>
    <w:p w:rsidR="00131AE8" w:rsidRPr="00DD0105" w:rsidRDefault="00131AE8" w:rsidP="00A912A6">
      <w:pPr>
        <w:numPr>
          <w:ilvl w:val="0"/>
          <w:numId w:val="63"/>
        </w:numPr>
        <w:tabs>
          <w:tab w:val="clear" w:pos="720"/>
          <w:tab w:val="num" w:pos="792"/>
        </w:tabs>
        <w:spacing w:before="252" w:line="196" w:lineRule="auto"/>
        <w:jc w:val="both"/>
        <w:rPr>
          <w:b/>
          <w:bCs/>
          <w:sz w:val="20"/>
          <w:szCs w:val="20"/>
        </w:rPr>
      </w:pPr>
      <w:r w:rsidRPr="00DD0105">
        <w:rPr>
          <w:b/>
          <w:bCs/>
          <w:sz w:val="20"/>
          <w:szCs w:val="20"/>
        </w:rPr>
        <w:t>Introduction</w:t>
      </w:r>
    </w:p>
    <w:p w:rsidR="00131AE8" w:rsidRPr="00DD0105" w:rsidRDefault="00131AE8" w:rsidP="00D921EF">
      <w:pPr>
        <w:spacing w:before="216"/>
        <w:ind w:left="720" w:right="720"/>
        <w:jc w:val="both"/>
        <w:rPr>
          <w:sz w:val="20"/>
          <w:szCs w:val="20"/>
        </w:rPr>
      </w:pPr>
      <w:r w:rsidRPr="00DD0105">
        <w:rPr>
          <w:sz w:val="20"/>
          <w:szCs w:val="20"/>
        </w:rPr>
        <w:t>The Town of Sun Prairie consists of abundant farmland, gentle prairies, wide-open vistas and rural housing. While change is inevitable, residents want to position the Town to shape and direct this change. Despite heavy development pressure, citizens have expressed a strong desire to retain open space and preserve the</w:t>
      </w:r>
      <w:r w:rsidR="00D921EF">
        <w:rPr>
          <w:sz w:val="20"/>
          <w:szCs w:val="20"/>
        </w:rPr>
        <w:t xml:space="preserve"> </w:t>
      </w:r>
      <w:r w:rsidRPr="00DD0105">
        <w:rPr>
          <w:sz w:val="20"/>
          <w:szCs w:val="20"/>
        </w:rPr>
        <w:t>Town’s agricultural heritage and rural environment. Of primary concern is the loss of productive farmland.</w:t>
      </w:r>
    </w:p>
    <w:p w:rsidR="00131AE8" w:rsidRPr="00DD0105" w:rsidRDefault="00131AE8" w:rsidP="0052123F">
      <w:pPr>
        <w:spacing w:before="252"/>
        <w:ind w:left="720" w:right="620"/>
        <w:jc w:val="both"/>
        <w:rPr>
          <w:sz w:val="20"/>
          <w:szCs w:val="20"/>
        </w:rPr>
      </w:pPr>
      <w:r w:rsidRPr="00DD0105">
        <w:rPr>
          <w:sz w:val="20"/>
          <w:szCs w:val="20"/>
        </w:rPr>
        <w:t xml:space="preserve">Among the most effective tools a community possesses to influence its future environment and quality of life is the ability to direct future growth through zoning, land use policies and regulations. The Land Use Element is intended to guide future growth and development over the next 20 years. It will provide direction for private property owners and potential developers when making land use decisions. In addition, the land use Element communicates the Town’s vision to neighboring communities and will help guide discussion about land areas of mutual interest. Finally, this </w:t>
      </w:r>
      <w:r w:rsidRPr="00DD0105">
        <w:rPr>
          <w:i/>
          <w:iCs/>
          <w:sz w:val="20"/>
          <w:szCs w:val="20"/>
        </w:rPr>
        <w:t>Plan</w:t>
      </w:r>
      <w:r w:rsidRPr="00DD0105">
        <w:rPr>
          <w:sz w:val="20"/>
          <w:szCs w:val="20"/>
        </w:rPr>
        <w:t xml:space="preserve"> Element serves to update and</w:t>
      </w:r>
      <w:r w:rsidR="00D921EF">
        <w:rPr>
          <w:sz w:val="20"/>
          <w:szCs w:val="20"/>
        </w:rPr>
        <w:t xml:space="preserve"> </w:t>
      </w:r>
      <w:r w:rsidRPr="00DD0105">
        <w:rPr>
          <w:sz w:val="20"/>
          <w:szCs w:val="20"/>
        </w:rPr>
        <w:t xml:space="preserve">replace the Town of Sun Prairie Land Use Plan dated 1982. Upon final adoption of the </w:t>
      </w:r>
      <w:r w:rsidRPr="00DD0105">
        <w:rPr>
          <w:i/>
          <w:iCs/>
          <w:sz w:val="20"/>
          <w:szCs w:val="20"/>
        </w:rPr>
        <w:t>Plan</w:t>
      </w:r>
      <w:r w:rsidRPr="00DD0105">
        <w:rPr>
          <w:sz w:val="20"/>
          <w:szCs w:val="20"/>
        </w:rPr>
        <w:t xml:space="preserve">, the Land Use Element will become part of the </w:t>
      </w:r>
      <w:r w:rsidR="0010458C" w:rsidRPr="0010458C">
        <w:rPr>
          <w:strike/>
          <w:color w:val="FF0000"/>
          <w:sz w:val="20"/>
          <w:szCs w:val="20"/>
        </w:rPr>
        <w:t>Dane County</w:t>
      </w:r>
      <w:r w:rsidR="00CC243E">
        <w:rPr>
          <w:sz w:val="20"/>
          <w:szCs w:val="20"/>
        </w:rPr>
        <w:t xml:space="preserve"> Farmland Preservation P</w:t>
      </w:r>
      <w:r w:rsidRPr="00DD0105">
        <w:rPr>
          <w:sz w:val="20"/>
          <w:szCs w:val="20"/>
        </w:rPr>
        <w:t>lan.</w:t>
      </w:r>
    </w:p>
    <w:p w:rsidR="00131AE8" w:rsidRDefault="00131AE8" w:rsidP="0052123F">
      <w:pPr>
        <w:spacing w:before="216"/>
        <w:ind w:left="720" w:right="800"/>
        <w:jc w:val="both"/>
        <w:rPr>
          <w:sz w:val="20"/>
          <w:szCs w:val="20"/>
        </w:rPr>
      </w:pPr>
      <w:r w:rsidRPr="00DD0105">
        <w:rPr>
          <w:sz w:val="20"/>
          <w:szCs w:val="20"/>
        </w:rPr>
        <w:t>Under the Wisconsin Farmland Preservation Program, the law allows income tax credits on land zoned exclusive agriculture for landowners in counties with Farmland Preservation Plans. The Town of Sun</w:t>
      </w:r>
      <w:r w:rsidR="00D921EF">
        <w:rPr>
          <w:sz w:val="20"/>
          <w:szCs w:val="20"/>
        </w:rPr>
        <w:t xml:space="preserve"> </w:t>
      </w:r>
      <w:r w:rsidRPr="00DD0105">
        <w:rPr>
          <w:sz w:val="20"/>
          <w:szCs w:val="20"/>
        </w:rPr>
        <w:t xml:space="preserve">Prairie adopted exclusive agricultural zoning on September 11, 1982. A non-agricultural land use proposal is reviewed as a rezone request by the Town </w:t>
      </w:r>
      <w:r w:rsidRPr="0010458C">
        <w:rPr>
          <w:strike/>
          <w:color w:val="FF0000"/>
          <w:sz w:val="20"/>
          <w:szCs w:val="20"/>
        </w:rPr>
        <w:t xml:space="preserve">and </w:t>
      </w:r>
      <w:r w:rsidRPr="007A2242">
        <w:rPr>
          <w:strike/>
          <w:color w:val="FF0000"/>
          <w:sz w:val="20"/>
          <w:szCs w:val="20"/>
        </w:rPr>
        <w:t>Dane County</w:t>
      </w:r>
      <w:r w:rsidRPr="00DD0105">
        <w:rPr>
          <w:sz w:val="20"/>
          <w:szCs w:val="20"/>
        </w:rPr>
        <w:t xml:space="preserve"> for consistency with the Town’s </w:t>
      </w:r>
      <w:r w:rsidRPr="00DD0105">
        <w:rPr>
          <w:i/>
          <w:iCs/>
          <w:sz w:val="20"/>
          <w:szCs w:val="20"/>
        </w:rPr>
        <w:t>Plan</w:t>
      </w:r>
      <w:r w:rsidRPr="00DD0105">
        <w:rPr>
          <w:sz w:val="20"/>
          <w:szCs w:val="20"/>
        </w:rPr>
        <w:t>.</w:t>
      </w:r>
      <w:r w:rsidR="00D921EF">
        <w:rPr>
          <w:sz w:val="20"/>
          <w:szCs w:val="20"/>
        </w:rPr>
        <w:t xml:space="preserve"> </w:t>
      </w:r>
      <w:r w:rsidRPr="00DD0105">
        <w:rPr>
          <w:sz w:val="20"/>
          <w:szCs w:val="20"/>
        </w:rPr>
        <w:t>Under exclusive agricultural zoning, land use is generally limited to agricultural production and residential dwellings for farm owners and employees.</w:t>
      </w:r>
    </w:p>
    <w:p w:rsidR="00706439" w:rsidRPr="00446194" w:rsidRDefault="00706439" w:rsidP="0052123F">
      <w:pPr>
        <w:spacing w:before="216"/>
        <w:ind w:left="720" w:right="800"/>
        <w:jc w:val="both"/>
        <w:rPr>
          <w:color w:val="FF0000"/>
          <w:sz w:val="20"/>
          <w:szCs w:val="20"/>
        </w:rPr>
      </w:pPr>
      <w:r w:rsidRPr="00446194">
        <w:rPr>
          <w:color w:val="FF0000"/>
          <w:sz w:val="20"/>
          <w:szCs w:val="20"/>
        </w:rPr>
        <w:t xml:space="preserve">Pursuant to the authority under 2015 Wisconsin Act 178, </w:t>
      </w:r>
      <w:r w:rsidR="0065415B">
        <w:rPr>
          <w:color w:val="FF0000"/>
          <w:sz w:val="20"/>
          <w:szCs w:val="20"/>
        </w:rPr>
        <w:t xml:space="preserve">On __________, 2017 </w:t>
      </w:r>
      <w:r w:rsidRPr="00446194">
        <w:rPr>
          <w:color w:val="FF0000"/>
          <w:sz w:val="20"/>
          <w:szCs w:val="20"/>
        </w:rPr>
        <w:t>the Town of Sun Prairie elected to withdraw from Dane County zoning; requiring the Town to enact a zoning ordinance and update the Town’s Comprehensive Plan; and remove plat and certified survey map authority from Dane County zoning.  All zoning subject to</w:t>
      </w:r>
      <w:r w:rsidR="00446194" w:rsidRPr="00446194">
        <w:rPr>
          <w:color w:val="FF0000"/>
          <w:sz w:val="20"/>
          <w:szCs w:val="20"/>
        </w:rPr>
        <w:t xml:space="preserve"> Chapter 10 of</w:t>
      </w:r>
      <w:r w:rsidRPr="00446194">
        <w:rPr>
          <w:color w:val="FF0000"/>
          <w:sz w:val="20"/>
          <w:szCs w:val="20"/>
        </w:rPr>
        <w:t xml:space="preserve"> the Dane County Code of Ordinances prior to the adoption of the Town of Sun Prairie Zoning Ordinance will remain in effect until subsequent modification or deletion by Town action.</w:t>
      </w:r>
      <w:r w:rsidR="00446194" w:rsidRPr="00446194">
        <w:rPr>
          <w:color w:val="FF0000"/>
          <w:sz w:val="20"/>
          <w:szCs w:val="20"/>
        </w:rPr>
        <w:t xml:space="preserve">  Chapter 10, DCCO will be incorporated in the form it existed as of the effected of the Town’s zoning ordinance and will be attached</w:t>
      </w:r>
      <w:r w:rsidR="0065415B">
        <w:rPr>
          <w:color w:val="FF0000"/>
          <w:sz w:val="20"/>
          <w:szCs w:val="20"/>
        </w:rPr>
        <w:t xml:space="preserve"> as an appendix</w:t>
      </w:r>
      <w:r w:rsidR="00446194" w:rsidRPr="00446194">
        <w:rPr>
          <w:color w:val="FF0000"/>
          <w:sz w:val="20"/>
          <w:szCs w:val="20"/>
        </w:rPr>
        <w:t xml:space="preserve"> and referred to as “Legacy Zoning.”</w:t>
      </w:r>
    </w:p>
    <w:p w:rsidR="00131AE8" w:rsidRPr="00DD0105" w:rsidRDefault="00131AE8" w:rsidP="00A912A6">
      <w:pPr>
        <w:numPr>
          <w:ilvl w:val="0"/>
          <w:numId w:val="63"/>
        </w:numPr>
        <w:tabs>
          <w:tab w:val="clear" w:pos="720"/>
          <w:tab w:val="num" w:pos="792"/>
        </w:tabs>
        <w:spacing w:before="216"/>
        <w:jc w:val="both"/>
        <w:rPr>
          <w:b/>
          <w:bCs/>
          <w:sz w:val="20"/>
          <w:szCs w:val="20"/>
        </w:rPr>
      </w:pPr>
      <w:r w:rsidRPr="00DD0105">
        <w:rPr>
          <w:b/>
          <w:bCs/>
          <w:sz w:val="20"/>
          <w:szCs w:val="20"/>
        </w:rPr>
        <w:t>Goals and Objectives</w:t>
      </w:r>
    </w:p>
    <w:p w:rsidR="00131AE8" w:rsidRPr="001C6753" w:rsidRDefault="00131AE8" w:rsidP="00A912A6">
      <w:pPr>
        <w:pStyle w:val="ListParagraph"/>
        <w:numPr>
          <w:ilvl w:val="0"/>
          <w:numId w:val="105"/>
        </w:numPr>
        <w:tabs>
          <w:tab w:val="right" w:pos="7474"/>
        </w:tabs>
        <w:spacing w:before="252" w:line="201" w:lineRule="auto"/>
        <w:ind w:hanging="630"/>
        <w:jc w:val="both"/>
        <w:rPr>
          <w:sz w:val="20"/>
          <w:szCs w:val="20"/>
        </w:rPr>
      </w:pPr>
      <w:r w:rsidRPr="001C6753">
        <w:rPr>
          <w:sz w:val="20"/>
          <w:szCs w:val="20"/>
        </w:rPr>
        <w:lastRenderedPageBreak/>
        <w:t>Goal: Preserve and Protect Farmland for Present and Future Generations</w:t>
      </w:r>
    </w:p>
    <w:p w:rsidR="00131AE8" w:rsidRPr="00DD0105" w:rsidRDefault="00131AE8" w:rsidP="005B5CB3">
      <w:pPr>
        <w:spacing w:before="252"/>
        <w:ind w:left="1440"/>
        <w:jc w:val="both"/>
        <w:rPr>
          <w:sz w:val="20"/>
          <w:szCs w:val="20"/>
        </w:rPr>
      </w:pPr>
      <w:r w:rsidRPr="00DD0105">
        <w:rPr>
          <w:sz w:val="20"/>
          <w:szCs w:val="20"/>
        </w:rPr>
        <w:t>Objectives:</w:t>
      </w:r>
    </w:p>
    <w:p w:rsidR="00131AE8" w:rsidRPr="00DD0105" w:rsidRDefault="00131AE8" w:rsidP="00A912A6">
      <w:pPr>
        <w:numPr>
          <w:ilvl w:val="0"/>
          <w:numId w:val="64"/>
        </w:numPr>
        <w:tabs>
          <w:tab w:val="clear" w:pos="720"/>
          <w:tab w:val="num" w:pos="1980"/>
        </w:tabs>
        <w:spacing w:before="120"/>
        <w:ind w:left="1987" w:hanging="547"/>
        <w:jc w:val="both"/>
        <w:rPr>
          <w:sz w:val="20"/>
          <w:szCs w:val="20"/>
        </w:rPr>
      </w:pPr>
      <w:r w:rsidRPr="00DD0105">
        <w:rPr>
          <w:sz w:val="20"/>
          <w:szCs w:val="20"/>
        </w:rPr>
        <w:t>Minimize Exclusive Agriculture</w:t>
      </w:r>
      <w:r w:rsidR="0010458C">
        <w:rPr>
          <w:sz w:val="20"/>
          <w:szCs w:val="20"/>
        </w:rPr>
        <w:t xml:space="preserve"> </w:t>
      </w:r>
      <w:r w:rsidR="0010458C" w:rsidRPr="00A21676">
        <w:rPr>
          <w:color w:val="FF0000"/>
          <w:sz w:val="20"/>
          <w:szCs w:val="20"/>
          <w:u w:val="single"/>
        </w:rPr>
        <w:t>Zoning</w:t>
      </w:r>
      <w:r w:rsidRPr="00A21676">
        <w:rPr>
          <w:color w:val="FF0000"/>
          <w:sz w:val="20"/>
          <w:szCs w:val="20"/>
          <w:u w:val="single"/>
        </w:rPr>
        <w:t xml:space="preserve"> </w:t>
      </w:r>
      <w:r w:rsidRPr="00DD0105">
        <w:rPr>
          <w:sz w:val="20"/>
          <w:szCs w:val="20"/>
        </w:rPr>
        <w:t xml:space="preserve">District </w:t>
      </w:r>
      <w:r w:rsidRPr="0010458C">
        <w:rPr>
          <w:strike/>
          <w:color w:val="FF0000"/>
          <w:sz w:val="20"/>
          <w:szCs w:val="20"/>
        </w:rPr>
        <w:t>(A-1 Ex)</w:t>
      </w:r>
      <w:r w:rsidRPr="00DD0105">
        <w:rPr>
          <w:sz w:val="20"/>
          <w:szCs w:val="20"/>
        </w:rPr>
        <w:t xml:space="preserve"> </w:t>
      </w:r>
      <w:r w:rsidR="0010458C" w:rsidRPr="0010458C">
        <w:rPr>
          <w:color w:val="FF0000"/>
          <w:sz w:val="20"/>
          <w:szCs w:val="20"/>
          <w:u w:val="single"/>
        </w:rPr>
        <w:t>(EA)</w:t>
      </w:r>
      <w:r w:rsidR="0010458C">
        <w:rPr>
          <w:sz w:val="20"/>
          <w:szCs w:val="20"/>
        </w:rPr>
        <w:t xml:space="preserve"> </w:t>
      </w:r>
      <w:r w:rsidRPr="00DD0105">
        <w:rPr>
          <w:sz w:val="20"/>
          <w:szCs w:val="20"/>
        </w:rPr>
        <w:t>re-zones.</w:t>
      </w:r>
    </w:p>
    <w:p w:rsidR="00131AE8" w:rsidRPr="00DD0105" w:rsidRDefault="00131AE8" w:rsidP="00A912A6">
      <w:pPr>
        <w:numPr>
          <w:ilvl w:val="0"/>
          <w:numId w:val="64"/>
        </w:numPr>
        <w:tabs>
          <w:tab w:val="clear" w:pos="720"/>
          <w:tab w:val="num" w:pos="1980"/>
        </w:tabs>
        <w:spacing w:before="120"/>
        <w:ind w:left="1987" w:right="1656" w:hanging="547"/>
        <w:jc w:val="both"/>
        <w:rPr>
          <w:sz w:val="20"/>
          <w:szCs w:val="20"/>
        </w:rPr>
      </w:pPr>
      <w:r w:rsidRPr="00DD0105">
        <w:rPr>
          <w:sz w:val="20"/>
          <w:szCs w:val="20"/>
        </w:rPr>
        <w:t>Reference USDA soil classification data as proposals are reviewed and restrict development on lands best suited for agricultural production.</w:t>
      </w:r>
    </w:p>
    <w:p w:rsidR="00131AE8" w:rsidRPr="00DD0105" w:rsidRDefault="00131AE8" w:rsidP="00A912A6">
      <w:pPr>
        <w:numPr>
          <w:ilvl w:val="0"/>
          <w:numId w:val="64"/>
        </w:numPr>
        <w:tabs>
          <w:tab w:val="clear" w:pos="720"/>
          <w:tab w:val="num" w:pos="1980"/>
        </w:tabs>
        <w:spacing w:before="120"/>
        <w:ind w:left="1987" w:right="1152" w:hanging="547"/>
        <w:jc w:val="both"/>
        <w:rPr>
          <w:sz w:val="20"/>
          <w:szCs w:val="20"/>
        </w:rPr>
      </w:pPr>
      <w:r w:rsidRPr="00DD0105">
        <w:rPr>
          <w:sz w:val="20"/>
          <w:szCs w:val="20"/>
        </w:rPr>
        <w:t>Encourage government policies and programs that protect and promote the economic viability of agriculture.</w:t>
      </w:r>
    </w:p>
    <w:p w:rsidR="00131AE8" w:rsidRPr="00DD0105" w:rsidRDefault="00131AE8" w:rsidP="00A912A6">
      <w:pPr>
        <w:numPr>
          <w:ilvl w:val="0"/>
          <w:numId w:val="64"/>
        </w:numPr>
        <w:tabs>
          <w:tab w:val="clear" w:pos="720"/>
          <w:tab w:val="num" w:pos="1980"/>
        </w:tabs>
        <w:spacing w:before="120"/>
        <w:ind w:left="1987" w:hanging="547"/>
        <w:jc w:val="both"/>
        <w:rPr>
          <w:sz w:val="20"/>
          <w:szCs w:val="20"/>
        </w:rPr>
      </w:pPr>
      <w:r w:rsidRPr="00DD0105">
        <w:rPr>
          <w:sz w:val="20"/>
          <w:szCs w:val="20"/>
        </w:rPr>
        <w:t>Encourage cooperation with neighboring municipalities to preserve farmland.</w:t>
      </w:r>
    </w:p>
    <w:p w:rsidR="00131AE8" w:rsidRPr="00DD0105" w:rsidRDefault="00131AE8" w:rsidP="00A912A6">
      <w:pPr>
        <w:numPr>
          <w:ilvl w:val="0"/>
          <w:numId w:val="64"/>
        </w:numPr>
        <w:tabs>
          <w:tab w:val="clear" w:pos="720"/>
          <w:tab w:val="num" w:pos="1980"/>
        </w:tabs>
        <w:spacing w:before="120"/>
        <w:ind w:left="1987" w:hanging="547"/>
        <w:jc w:val="both"/>
        <w:rPr>
          <w:sz w:val="20"/>
          <w:szCs w:val="20"/>
        </w:rPr>
      </w:pPr>
      <w:r w:rsidRPr="00DD0105">
        <w:rPr>
          <w:sz w:val="20"/>
          <w:szCs w:val="20"/>
        </w:rPr>
        <w:t>Strengthen the Town Land Division Ordinance in order to protect farm operations.</w:t>
      </w:r>
    </w:p>
    <w:p w:rsidR="00131AE8" w:rsidRPr="00DD0105" w:rsidRDefault="00131AE8" w:rsidP="00A912A6">
      <w:pPr>
        <w:numPr>
          <w:ilvl w:val="0"/>
          <w:numId w:val="64"/>
        </w:numPr>
        <w:tabs>
          <w:tab w:val="clear" w:pos="720"/>
          <w:tab w:val="num" w:pos="1980"/>
        </w:tabs>
        <w:spacing w:before="120"/>
        <w:ind w:left="1987" w:hanging="547"/>
        <w:jc w:val="both"/>
        <w:rPr>
          <w:sz w:val="20"/>
          <w:szCs w:val="20"/>
        </w:rPr>
      </w:pPr>
      <w:r w:rsidRPr="00DD0105">
        <w:rPr>
          <w:sz w:val="20"/>
          <w:szCs w:val="20"/>
        </w:rPr>
        <w:t>Consider initiatives such as acquiring conservation easements in appropriate areas.</w:t>
      </w:r>
    </w:p>
    <w:p w:rsidR="00131AE8" w:rsidRPr="00DD0105" w:rsidRDefault="00131AE8" w:rsidP="005B5CB3">
      <w:pPr>
        <w:widowControl/>
        <w:kinsoku/>
        <w:autoSpaceDE w:val="0"/>
        <w:autoSpaceDN w:val="0"/>
        <w:adjustRightInd w:val="0"/>
        <w:jc w:val="both"/>
        <w:rPr>
          <w:sz w:val="20"/>
          <w:szCs w:val="20"/>
        </w:rPr>
        <w:sectPr w:rsidR="00131AE8" w:rsidRPr="00DD0105">
          <w:headerReference w:type="even" r:id="rId8"/>
          <w:headerReference w:type="default" r:id="rId9"/>
          <w:footerReference w:type="even" r:id="rId10"/>
          <w:footerReference w:type="default" r:id="rId11"/>
          <w:headerReference w:type="first" r:id="rId12"/>
          <w:footerReference w:type="first" r:id="rId13"/>
          <w:pgSz w:w="12240" w:h="15840"/>
          <w:pgMar w:top="949" w:right="1000" w:bottom="432" w:left="1080" w:header="732" w:footer="545" w:gutter="0"/>
          <w:cols w:space="720"/>
          <w:noEndnote/>
          <w:titlePg/>
        </w:sectPr>
      </w:pPr>
    </w:p>
    <w:p w:rsidR="00131AE8" w:rsidRPr="00DD0105" w:rsidRDefault="00131AE8" w:rsidP="00A912A6">
      <w:pPr>
        <w:pStyle w:val="ListParagraph"/>
        <w:numPr>
          <w:ilvl w:val="0"/>
          <w:numId w:val="105"/>
        </w:numPr>
        <w:tabs>
          <w:tab w:val="right" w:pos="7474"/>
        </w:tabs>
        <w:spacing w:before="252" w:line="201" w:lineRule="auto"/>
        <w:ind w:hanging="630"/>
        <w:jc w:val="both"/>
        <w:rPr>
          <w:sz w:val="20"/>
          <w:szCs w:val="20"/>
        </w:rPr>
      </w:pPr>
      <w:r w:rsidRPr="00DD0105">
        <w:rPr>
          <w:sz w:val="20"/>
          <w:szCs w:val="20"/>
        </w:rPr>
        <w:lastRenderedPageBreak/>
        <w:t>Goal: Preserve and Protect Natural Resources and the Environment</w:t>
      </w:r>
    </w:p>
    <w:p w:rsidR="00131AE8" w:rsidRPr="00DD0105" w:rsidRDefault="00131AE8" w:rsidP="0052123F">
      <w:pPr>
        <w:spacing w:before="252"/>
        <w:ind w:left="1440" w:right="299"/>
        <w:jc w:val="both"/>
        <w:rPr>
          <w:sz w:val="20"/>
          <w:szCs w:val="20"/>
        </w:rPr>
      </w:pPr>
      <w:r w:rsidRPr="00DD0105">
        <w:rPr>
          <w:sz w:val="20"/>
          <w:szCs w:val="20"/>
        </w:rPr>
        <w:t>Objectives:</w:t>
      </w:r>
    </w:p>
    <w:p w:rsidR="00131AE8" w:rsidRPr="00DD0105" w:rsidRDefault="00131AE8" w:rsidP="00A912A6">
      <w:pPr>
        <w:numPr>
          <w:ilvl w:val="0"/>
          <w:numId w:val="65"/>
        </w:numPr>
        <w:tabs>
          <w:tab w:val="clear" w:pos="720"/>
          <w:tab w:val="num" w:pos="1980"/>
        </w:tabs>
        <w:spacing w:before="120"/>
        <w:ind w:left="1987" w:right="299" w:hanging="547"/>
        <w:jc w:val="both"/>
        <w:rPr>
          <w:sz w:val="20"/>
          <w:szCs w:val="20"/>
        </w:rPr>
      </w:pPr>
      <w:r w:rsidRPr="00DD0105">
        <w:rPr>
          <w:sz w:val="20"/>
          <w:szCs w:val="20"/>
        </w:rPr>
        <w:t>Encourage the efficient management and preservation of the Town’s natural resources, such as sensitive natural areas, old growth oak savannas, and native prairies.</w:t>
      </w:r>
    </w:p>
    <w:p w:rsidR="00131AE8" w:rsidRPr="00DD0105" w:rsidRDefault="00131AE8" w:rsidP="00A912A6">
      <w:pPr>
        <w:numPr>
          <w:ilvl w:val="0"/>
          <w:numId w:val="65"/>
        </w:numPr>
        <w:tabs>
          <w:tab w:val="clear" w:pos="720"/>
          <w:tab w:val="num" w:pos="1980"/>
        </w:tabs>
        <w:spacing w:before="120"/>
        <w:ind w:left="1987" w:right="299" w:hanging="547"/>
        <w:jc w:val="both"/>
        <w:rPr>
          <w:sz w:val="20"/>
          <w:szCs w:val="20"/>
        </w:rPr>
      </w:pPr>
      <w:r w:rsidRPr="00DD0105">
        <w:rPr>
          <w:sz w:val="20"/>
          <w:szCs w:val="20"/>
        </w:rPr>
        <w:t>Provide learning opportunities through workshops and newsletter articles about the flora and fauna native to the Town.</w:t>
      </w:r>
    </w:p>
    <w:p w:rsidR="00131AE8" w:rsidRPr="00DD0105" w:rsidRDefault="00131AE8" w:rsidP="00A912A6">
      <w:pPr>
        <w:numPr>
          <w:ilvl w:val="0"/>
          <w:numId w:val="65"/>
        </w:numPr>
        <w:tabs>
          <w:tab w:val="clear" w:pos="720"/>
          <w:tab w:val="num" w:pos="1980"/>
        </w:tabs>
        <w:spacing w:before="120"/>
        <w:ind w:left="1987" w:right="299" w:hanging="547"/>
        <w:jc w:val="both"/>
        <w:rPr>
          <w:sz w:val="20"/>
          <w:szCs w:val="20"/>
        </w:rPr>
      </w:pPr>
      <w:r w:rsidRPr="00DD0105">
        <w:rPr>
          <w:sz w:val="20"/>
          <w:szCs w:val="20"/>
        </w:rPr>
        <w:t>Recognize the economic value of mineral extraction to the community by allowing utilization of those resources and enforcing reclamation.</w:t>
      </w:r>
    </w:p>
    <w:p w:rsidR="00131AE8" w:rsidRPr="00DD0105" w:rsidRDefault="00131AE8" w:rsidP="00A912A6">
      <w:pPr>
        <w:pStyle w:val="ListParagraph"/>
        <w:numPr>
          <w:ilvl w:val="0"/>
          <w:numId w:val="105"/>
        </w:numPr>
        <w:tabs>
          <w:tab w:val="right" w:pos="7474"/>
        </w:tabs>
        <w:spacing w:before="252" w:line="201" w:lineRule="auto"/>
        <w:ind w:hanging="630"/>
        <w:jc w:val="both"/>
        <w:rPr>
          <w:sz w:val="20"/>
          <w:szCs w:val="20"/>
        </w:rPr>
      </w:pPr>
      <w:r w:rsidRPr="00DD0105">
        <w:rPr>
          <w:sz w:val="20"/>
          <w:szCs w:val="20"/>
        </w:rPr>
        <w:t>Goal: Limit Growth within the Town</w:t>
      </w:r>
    </w:p>
    <w:p w:rsidR="00131AE8" w:rsidRPr="00DD0105" w:rsidRDefault="00131AE8" w:rsidP="0052123F">
      <w:pPr>
        <w:spacing w:before="252"/>
        <w:ind w:left="1440" w:right="299"/>
        <w:jc w:val="both"/>
        <w:rPr>
          <w:sz w:val="20"/>
          <w:szCs w:val="20"/>
        </w:rPr>
      </w:pPr>
      <w:r w:rsidRPr="00DD0105">
        <w:rPr>
          <w:sz w:val="20"/>
          <w:szCs w:val="20"/>
        </w:rPr>
        <w:t>Objectives:</w:t>
      </w:r>
    </w:p>
    <w:p w:rsidR="00131AE8" w:rsidRPr="00DD0105" w:rsidRDefault="00131AE8" w:rsidP="00A912A6">
      <w:pPr>
        <w:numPr>
          <w:ilvl w:val="0"/>
          <w:numId w:val="66"/>
        </w:numPr>
        <w:tabs>
          <w:tab w:val="clear" w:pos="720"/>
          <w:tab w:val="num" w:pos="1980"/>
        </w:tabs>
        <w:spacing w:before="120"/>
        <w:ind w:left="1987" w:right="299" w:hanging="475"/>
        <w:jc w:val="both"/>
        <w:rPr>
          <w:sz w:val="20"/>
          <w:szCs w:val="20"/>
        </w:rPr>
      </w:pPr>
      <w:r w:rsidRPr="00DD0105">
        <w:rPr>
          <w:sz w:val="20"/>
          <w:szCs w:val="20"/>
        </w:rPr>
        <w:t>Consider limited agribusiness and commercial development along the rail corridor.</w:t>
      </w:r>
    </w:p>
    <w:p w:rsidR="00131AE8" w:rsidRPr="00DD0105" w:rsidRDefault="00131AE8" w:rsidP="00A912A6">
      <w:pPr>
        <w:numPr>
          <w:ilvl w:val="0"/>
          <w:numId w:val="66"/>
        </w:numPr>
        <w:tabs>
          <w:tab w:val="clear" w:pos="720"/>
          <w:tab w:val="num" w:pos="1980"/>
        </w:tabs>
        <w:spacing w:before="120"/>
        <w:ind w:left="1987" w:right="299" w:hanging="475"/>
        <w:jc w:val="both"/>
        <w:rPr>
          <w:sz w:val="20"/>
          <w:szCs w:val="20"/>
        </w:rPr>
      </w:pPr>
      <w:r w:rsidRPr="00DD0105">
        <w:rPr>
          <w:sz w:val="20"/>
          <w:szCs w:val="20"/>
        </w:rPr>
        <w:t>Consider commercial development at the intersection of I-94, county highways TT and N, and the highway TT corridor west of highway N.</w:t>
      </w:r>
    </w:p>
    <w:p w:rsidR="00131AE8" w:rsidRPr="00DD0105" w:rsidRDefault="00131AE8" w:rsidP="00A912A6">
      <w:pPr>
        <w:numPr>
          <w:ilvl w:val="0"/>
          <w:numId w:val="66"/>
        </w:numPr>
        <w:tabs>
          <w:tab w:val="clear" w:pos="720"/>
          <w:tab w:val="num" w:pos="1980"/>
        </w:tabs>
        <w:spacing w:before="120"/>
        <w:ind w:left="1987" w:right="299" w:hanging="475"/>
        <w:jc w:val="both"/>
        <w:rPr>
          <w:sz w:val="20"/>
          <w:szCs w:val="20"/>
        </w:rPr>
      </w:pPr>
      <w:r w:rsidRPr="00DD0105">
        <w:rPr>
          <w:sz w:val="20"/>
          <w:szCs w:val="20"/>
        </w:rPr>
        <w:t>Encourage use of existing vacant residential lots.</w:t>
      </w:r>
    </w:p>
    <w:p w:rsidR="00131AE8" w:rsidRPr="00DD0105" w:rsidRDefault="00131AE8" w:rsidP="00A912A6">
      <w:pPr>
        <w:numPr>
          <w:ilvl w:val="0"/>
          <w:numId w:val="66"/>
        </w:numPr>
        <w:tabs>
          <w:tab w:val="clear" w:pos="720"/>
          <w:tab w:val="num" w:pos="1980"/>
        </w:tabs>
        <w:spacing w:before="120"/>
        <w:ind w:left="1987" w:right="299" w:hanging="475"/>
        <w:jc w:val="both"/>
        <w:rPr>
          <w:sz w:val="20"/>
          <w:szCs w:val="20"/>
        </w:rPr>
      </w:pPr>
      <w:r w:rsidRPr="00DD0105">
        <w:rPr>
          <w:sz w:val="20"/>
          <w:szCs w:val="20"/>
        </w:rPr>
        <w:t>Encourage residential development on single family lots.</w:t>
      </w:r>
    </w:p>
    <w:p w:rsidR="00131AE8" w:rsidRPr="00DD0105" w:rsidRDefault="00131AE8" w:rsidP="00A912A6">
      <w:pPr>
        <w:numPr>
          <w:ilvl w:val="0"/>
          <w:numId w:val="66"/>
        </w:numPr>
        <w:tabs>
          <w:tab w:val="clear" w:pos="720"/>
          <w:tab w:val="num" w:pos="1980"/>
        </w:tabs>
        <w:spacing w:before="120"/>
        <w:ind w:left="1987" w:right="209" w:hanging="475"/>
        <w:jc w:val="both"/>
        <w:rPr>
          <w:sz w:val="20"/>
          <w:szCs w:val="20"/>
        </w:rPr>
      </w:pPr>
      <w:r w:rsidRPr="00DD0105">
        <w:rPr>
          <w:sz w:val="20"/>
          <w:szCs w:val="20"/>
        </w:rPr>
        <w:t>Limit growth of rezoning of residential parcels to a maximum of 1.2 percent annually, as of January 1 of each year, ignoring any loss of parcels to annexation.</w:t>
      </w:r>
    </w:p>
    <w:p w:rsidR="00131AE8" w:rsidRPr="00DD0105" w:rsidRDefault="00131AE8" w:rsidP="00A912A6">
      <w:pPr>
        <w:numPr>
          <w:ilvl w:val="0"/>
          <w:numId w:val="66"/>
        </w:numPr>
        <w:tabs>
          <w:tab w:val="clear" w:pos="720"/>
          <w:tab w:val="num" w:pos="1980"/>
        </w:tabs>
        <w:spacing w:before="120"/>
        <w:ind w:left="1987" w:right="209" w:hanging="475"/>
        <w:jc w:val="both"/>
        <w:rPr>
          <w:sz w:val="20"/>
          <w:szCs w:val="20"/>
        </w:rPr>
      </w:pPr>
      <w:r w:rsidRPr="00DD0105">
        <w:rPr>
          <w:sz w:val="20"/>
          <w:szCs w:val="20"/>
        </w:rPr>
        <w:t>Consider modifying lot size in a development to meet desirable environmental goals and objectives.</w:t>
      </w:r>
    </w:p>
    <w:p w:rsidR="00131AE8" w:rsidRPr="00DD0105" w:rsidRDefault="001C6753" w:rsidP="00A912A6">
      <w:pPr>
        <w:pStyle w:val="ListParagraph"/>
        <w:numPr>
          <w:ilvl w:val="0"/>
          <w:numId w:val="105"/>
        </w:numPr>
        <w:tabs>
          <w:tab w:val="right" w:pos="7474"/>
        </w:tabs>
        <w:spacing w:before="252" w:line="201" w:lineRule="auto"/>
        <w:ind w:hanging="630"/>
        <w:jc w:val="both"/>
        <w:rPr>
          <w:sz w:val="20"/>
          <w:szCs w:val="20"/>
        </w:rPr>
      </w:pPr>
      <w:r>
        <w:rPr>
          <w:sz w:val="20"/>
          <w:szCs w:val="20"/>
        </w:rPr>
        <w:t>G</w:t>
      </w:r>
      <w:r w:rsidR="00131AE8" w:rsidRPr="00DD0105">
        <w:rPr>
          <w:sz w:val="20"/>
          <w:szCs w:val="20"/>
        </w:rPr>
        <w:t>oal: Maintain and Protect the Town’s Rural Character</w:t>
      </w:r>
    </w:p>
    <w:p w:rsidR="00131AE8" w:rsidRPr="00DD0105" w:rsidRDefault="00131AE8" w:rsidP="0052123F">
      <w:pPr>
        <w:spacing w:before="216"/>
        <w:ind w:left="1440" w:right="209"/>
        <w:jc w:val="both"/>
        <w:rPr>
          <w:sz w:val="20"/>
          <w:szCs w:val="20"/>
        </w:rPr>
      </w:pPr>
      <w:r w:rsidRPr="00DD0105">
        <w:rPr>
          <w:sz w:val="20"/>
          <w:szCs w:val="20"/>
        </w:rPr>
        <w:t>Objectives:</w:t>
      </w:r>
    </w:p>
    <w:p w:rsidR="00131AE8" w:rsidRPr="00DD0105" w:rsidRDefault="00131AE8" w:rsidP="00A912A6">
      <w:pPr>
        <w:numPr>
          <w:ilvl w:val="0"/>
          <w:numId w:val="67"/>
        </w:numPr>
        <w:tabs>
          <w:tab w:val="clear" w:pos="720"/>
          <w:tab w:val="num" w:pos="1980"/>
        </w:tabs>
        <w:spacing w:before="120"/>
        <w:ind w:left="1987" w:right="209" w:hanging="475"/>
        <w:jc w:val="both"/>
        <w:rPr>
          <w:sz w:val="20"/>
          <w:szCs w:val="20"/>
        </w:rPr>
      </w:pPr>
      <w:r w:rsidRPr="00DD0105">
        <w:rPr>
          <w:sz w:val="20"/>
          <w:szCs w:val="20"/>
        </w:rPr>
        <w:t>Encourage the use of conservation design concepts as new development occurs.</w:t>
      </w:r>
    </w:p>
    <w:p w:rsidR="00131AE8" w:rsidRPr="00DD0105" w:rsidRDefault="00131AE8" w:rsidP="00A912A6">
      <w:pPr>
        <w:numPr>
          <w:ilvl w:val="0"/>
          <w:numId w:val="67"/>
        </w:numPr>
        <w:tabs>
          <w:tab w:val="clear" w:pos="720"/>
          <w:tab w:val="num" w:pos="1980"/>
        </w:tabs>
        <w:spacing w:before="120"/>
        <w:ind w:left="1987" w:right="209" w:hanging="475"/>
        <w:jc w:val="both"/>
        <w:rPr>
          <w:sz w:val="20"/>
          <w:szCs w:val="20"/>
        </w:rPr>
      </w:pPr>
      <w:r w:rsidRPr="00DD0105">
        <w:rPr>
          <w:sz w:val="20"/>
          <w:szCs w:val="20"/>
        </w:rPr>
        <w:t>The Town may consider using conservation easements in appropriate areas.</w:t>
      </w:r>
    </w:p>
    <w:p w:rsidR="00131AE8" w:rsidRPr="00DD0105" w:rsidRDefault="00131AE8" w:rsidP="00A912A6">
      <w:pPr>
        <w:numPr>
          <w:ilvl w:val="0"/>
          <w:numId w:val="67"/>
        </w:numPr>
        <w:tabs>
          <w:tab w:val="clear" w:pos="720"/>
          <w:tab w:val="num" w:pos="1980"/>
        </w:tabs>
        <w:spacing w:before="120"/>
        <w:ind w:left="1987" w:right="209" w:hanging="475"/>
        <w:jc w:val="both"/>
        <w:rPr>
          <w:sz w:val="20"/>
          <w:szCs w:val="20"/>
        </w:rPr>
      </w:pPr>
      <w:r w:rsidRPr="00DD0105">
        <w:rPr>
          <w:sz w:val="20"/>
          <w:szCs w:val="20"/>
        </w:rPr>
        <w:t>Encourage use of the Town Hall for community and neighborhood events.</w:t>
      </w:r>
    </w:p>
    <w:p w:rsidR="00131AE8" w:rsidRPr="00DD0105" w:rsidRDefault="00131AE8" w:rsidP="00A912A6">
      <w:pPr>
        <w:numPr>
          <w:ilvl w:val="0"/>
          <w:numId w:val="67"/>
        </w:numPr>
        <w:tabs>
          <w:tab w:val="clear" w:pos="720"/>
          <w:tab w:val="num" w:pos="1980"/>
        </w:tabs>
        <w:spacing w:before="120"/>
        <w:ind w:left="1987" w:right="209" w:hanging="475"/>
        <w:jc w:val="both"/>
        <w:rPr>
          <w:sz w:val="20"/>
          <w:szCs w:val="20"/>
        </w:rPr>
      </w:pPr>
      <w:r w:rsidRPr="00DD0105">
        <w:rPr>
          <w:sz w:val="20"/>
          <w:szCs w:val="20"/>
        </w:rPr>
        <w:t>Establish architectural and environmental design criteria for commercial development.</w:t>
      </w:r>
    </w:p>
    <w:p w:rsidR="00131AE8" w:rsidRPr="00DD0105" w:rsidRDefault="00131AE8" w:rsidP="00A912A6">
      <w:pPr>
        <w:numPr>
          <w:ilvl w:val="0"/>
          <w:numId w:val="67"/>
        </w:numPr>
        <w:tabs>
          <w:tab w:val="clear" w:pos="720"/>
          <w:tab w:val="num" w:pos="1980"/>
        </w:tabs>
        <w:spacing w:before="120"/>
        <w:ind w:left="1987" w:right="209" w:hanging="475"/>
        <w:jc w:val="both"/>
        <w:rPr>
          <w:sz w:val="20"/>
          <w:szCs w:val="20"/>
        </w:rPr>
      </w:pPr>
      <w:r w:rsidRPr="00DD0105">
        <w:rPr>
          <w:sz w:val="20"/>
          <w:szCs w:val="20"/>
        </w:rPr>
        <w:t>Require developers to provide natural screening or buffers around residential areas to avoid conflict with farms, mineral extraction, and sensitive natural areas.</w:t>
      </w:r>
    </w:p>
    <w:p w:rsidR="00131AE8" w:rsidRPr="00DD0105" w:rsidRDefault="00131AE8" w:rsidP="00A912A6">
      <w:pPr>
        <w:pStyle w:val="ListParagraph"/>
        <w:numPr>
          <w:ilvl w:val="0"/>
          <w:numId w:val="105"/>
        </w:numPr>
        <w:tabs>
          <w:tab w:val="right" w:pos="7474"/>
        </w:tabs>
        <w:spacing w:before="252" w:line="201" w:lineRule="auto"/>
        <w:ind w:hanging="630"/>
        <w:jc w:val="both"/>
        <w:rPr>
          <w:sz w:val="20"/>
          <w:szCs w:val="20"/>
        </w:rPr>
      </w:pPr>
      <w:r w:rsidRPr="00DD0105">
        <w:rPr>
          <w:sz w:val="20"/>
          <w:szCs w:val="20"/>
        </w:rPr>
        <w:tab/>
        <w:t>Goal: Maintain a balance between the best interest of the community and the property rights of</w:t>
      </w:r>
      <w:r w:rsidR="0052123F">
        <w:rPr>
          <w:sz w:val="20"/>
          <w:szCs w:val="20"/>
        </w:rPr>
        <w:t xml:space="preserve"> </w:t>
      </w:r>
      <w:r w:rsidRPr="00DD0105">
        <w:rPr>
          <w:sz w:val="20"/>
          <w:szCs w:val="20"/>
        </w:rPr>
        <w:t>the individual</w:t>
      </w:r>
    </w:p>
    <w:p w:rsidR="00131AE8" w:rsidRPr="00DD0105" w:rsidRDefault="00131AE8" w:rsidP="0052123F">
      <w:pPr>
        <w:tabs>
          <w:tab w:val="right" w:pos="9090"/>
        </w:tabs>
        <w:spacing w:before="120"/>
        <w:ind w:left="1440" w:right="216"/>
        <w:jc w:val="both"/>
        <w:rPr>
          <w:sz w:val="20"/>
          <w:szCs w:val="20"/>
        </w:rPr>
      </w:pPr>
      <w:r w:rsidRPr="00DD0105">
        <w:rPr>
          <w:sz w:val="20"/>
          <w:szCs w:val="20"/>
        </w:rPr>
        <w:t>Objective:</w:t>
      </w:r>
    </w:p>
    <w:p w:rsidR="00131AE8" w:rsidRPr="00DD0105" w:rsidRDefault="00131AE8" w:rsidP="00A912A6">
      <w:pPr>
        <w:numPr>
          <w:ilvl w:val="0"/>
          <w:numId w:val="68"/>
        </w:numPr>
        <w:tabs>
          <w:tab w:val="clear" w:pos="720"/>
          <w:tab w:val="num" w:pos="1980"/>
          <w:tab w:val="right" w:pos="9090"/>
        </w:tabs>
        <w:spacing w:before="120"/>
        <w:ind w:left="1980" w:right="216" w:hanging="468"/>
        <w:jc w:val="both"/>
        <w:rPr>
          <w:sz w:val="20"/>
          <w:szCs w:val="20"/>
        </w:rPr>
      </w:pPr>
      <w:r w:rsidRPr="00DD0105">
        <w:rPr>
          <w:sz w:val="20"/>
          <w:szCs w:val="20"/>
        </w:rPr>
        <w:t>Communicate and inform the public through periodic newsletters and the Town website.</w:t>
      </w:r>
    </w:p>
    <w:p w:rsidR="00131AE8" w:rsidRPr="00DD0105" w:rsidRDefault="00131AE8" w:rsidP="00A912A6">
      <w:pPr>
        <w:numPr>
          <w:ilvl w:val="0"/>
          <w:numId w:val="68"/>
        </w:numPr>
        <w:tabs>
          <w:tab w:val="clear" w:pos="720"/>
          <w:tab w:val="num" w:pos="1980"/>
          <w:tab w:val="right" w:pos="9090"/>
        </w:tabs>
        <w:spacing w:before="120"/>
        <w:ind w:left="1980" w:right="216" w:hanging="468"/>
        <w:jc w:val="both"/>
        <w:rPr>
          <w:sz w:val="20"/>
          <w:szCs w:val="20"/>
        </w:rPr>
      </w:pPr>
      <w:r w:rsidRPr="00DD0105">
        <w:rPr>
          <w:sz w:val="20"/>
          <w:szCs w:val="20"/>
        </w:rPr>
        <w:t xml:space="preserve">This </w:t>
      </w:r>
      <w:r w:rsidRPr="00DD0105">
        <w:rPr>
          <w:i/>
          <w:iCs/>
          <w:sz w:val="20"/>
          <w:szCs w:val="20"/>
        </w:rPr>
        <w:t>Plan</w:t>
      </w:r>
      <w:r w:rsidRPr="00DD0105">
        <w:rPr>
          <w:sz w:val="20"/>
          <w:szCs w:val="20"/>
        </w:rPr>
        <w:t xml:space="preserve"> attempts to address the balance between individual property rights and the health, safety, and general welfare of the community.</w:t>
      </w:r>
    </w:p>
    <w:p w:rsidR="002022ED" w:rsidRDefault="00131AE8" w:rsidP="00A912A6">
      <w:pPr>
        <w:numPr>
          <w:ilvl w:val="0"/>
          <w:numId w:val="68"/>
        </w:numPr>
        <w:tabs>
          <w:tab w:val="clear" w:pos="720"/>
          <w:tab w:val="num" w:pos="1980"/>
          <w:tab w:val="right" w:pos="9090"/>
        </w:tabs>
        <w:spacing w:before="120"/>
        <w:ind w:left="1980" w:right="216" w:hanging="468"/>
        <w:jc w:val="both"/>
        <w:rPr>
          <w:sz w:val="20"/>
          <w:szCs w:val="20"/>
        </w:rPr>
      </w:pPr>
      <w:r w:rsidRPr="00DD0105">
        <w:rPr>
          <w:sz w:val="20"/>
          <w:szCs w:val="20"/>
        </w:rPr>
        <w:t>Encourage public participation in Town government and the comprehensive planning process.</w:t>
      </w:r>
    </w:p>
    <w:p w:rsidR="00131AE8" w:rsidRPr="00DD0105" w:rsidRDefault="002022ED" w:rsidP="002022ED">
      <w:pPr>
        <w:widowControl/>
        <w:kinsoku/>
        <w:rPr>
          <w:sz w:val="20"/>
          <w:szCs w:val="20"/>
        </w:rPr>
      </w:pPr>
      <w:r>
        <w:rPr>
          <w:sz w:val="20"/>
          <w:szCs w:val="20"/>
        </w:rPr>
        <w:br w:type="page"/>
      </w:r>
    </w:p>
    <w:p w:rsidR="00131AE8" w:rsidRPr="00DD0105" w:rsidRDefault="00131AE8" w:rsidP="00952920">
      <w:pPr>
        <w:tabs>
          <w:tab w:val="decimal" w:pos="0"/>
        </w:tabs>
        <w:spacing w:before="216"/>
        <w:jc w:val="both"/>
        <w:rPr>
          <w:b/>
          <w:bCs/>
          <w:sz w:val="20"/>
          <w:szCs w:val="20"/>
        </w:rPr>
      </w:pPr>
      <w:r w:rsidRPr="00DD0105">
        <w:rPr>
          <w:b/>
          <w:bCs/>
          <w:sz w:val="20"/>
          <w:szCs w:val="20"/>
        </w:rPr>
        <w:lastRenderedPageBreak/>
        <w:t>C.</w:t>
      </w:r>
      <w:r w:rsidRPr="00DD0105">
        <w:rPr>
          <w:b/>
          <w:bCs/>
          <w:sz w:val="20"/>
          <w:szCs w:val="20"/>
        </w:rPr>
        <w:tab/>
        <w:t>Land Use Policies</w:t>
      </w:r>
    </w:p>
    <w:p w:rsidR="00131AE8" w:rsidRPr="00DD0105" w:rsidRDefault="00131AE8" w:rsidP="00A10402">
      <w:pPr>
        <w:spacing w:before="216" w:line="196" w:lineRule="auto"/>
        <w:ind w:left="1350" w:hanging="630"/>
        <w:jc w:val="both"/>
        <w:rPr>
          <w:b/>
          <w:bCs/>
          <w:sz w:val="20"/>
          <w:szCs w:val="20"/>
        </w:rPr>
      </w:pPr>
      <w:r w:rsidRPr="00DD0105">
        <w:rPr>
          <w:b/>
          <w:bCs/>
          <w:sz w:val="20"/>
          <w:szCs w:val="20"/>
        </w:rPr>
        <w:t>1.</w:t>
      </w:r>
      <w:r w:rsidRPr="00DD0105">
        <w:rPr>
          <w:b/>
          <w:bCs/>
          <w:sz w:val="20"/>
          <w:szCs w:val="20"/>
        </w:rPr>
        <w:tab/>
        <w:t>General</w:t>
      </w:r>
    </w:p>
    <w:p w:rsidR="00131AE8" w:rsidRPr="00DD0105" w:rsidRDefault="00131AE8" w:rsidP="00F21FC3">
      <w:pPr>
        <w:spacing w:before="240"/>
        <w:ind w:left="1170" w:right="-2" w:hanging="270"/>
        <w:jc w:val="both"/>
        <w:rPr>
          <w:sz w:val="20"/>
          <w:szCs w:val="20"/>
        </w:rPr>
      </w:pPr>
      <w:r w:rsidRPr="00DD0105">
        <w:rPr>
          <w:sz w:val="20"/>
          <w:szCs w:val="20"/>
        </w:rPr>
        <w:t>The following general policies shall apply to all land use zoning districts in the Town of Sun Prairie:</w:t>
      </w:r>
    </w:p>
    <w:p w:rsidR="00131AE8" w:rsidRPr="00DD0105" w:rsidRDefault="00131AE8" w:rsidP="00F21FC3">
      <w:pPr>
        <w:tabs>
          <w:tab w:val="left" w:pos="1440"/>
          <w:tab w:val="right" w:pos="9062"/>
        </w:tabs>
        <w:spacing w:before="120"/>
        <w:ind w:left="1440" w:hanging="540"/>
        <w:jc w:val="both"/>
        <w:rPr>
          <w:sz w:val="20"/>
          <w:szCs w:val="20"/>
        </w:rPr>
      </w:pPr>
      <w:r w:rsidRPr="00DD0105">
        <w:rPr>
          <w:sz w:val="20"/>
          <w:szCs w:val="20"/>
        </w:rPr>
        <w:t>a.</w:t>
      </w:r>
      <w:r w:rsidRPr="00DD0105">
        <w:rPr>
          <w:sz w:val="20"/>
          <w:szCs w:val="20"/>
        </w:rPr>
        <w:tab/>
        <w:t>Right to Farm: Residents of the Town of Sun Prairie should be aware that they may be</w:t>
      </w:r>
      <w:r w:rsidR="0052123F">
        <w:rPr>
          <w:sz w:val="20"/>
          <w:szCs w:val="20"/>
        </w:rPr>
        <w:t xml:space="preserve"> </w:t>
      </w:r>
      <w:r w:rsidRPr="00DD0105">
        <w:rPr>
          <w:sz w:val="20"/>
          <w:szCs w:val="20"/>
        </w:rPr>
        <w:t xml:space="preserve">subject to inconveniences or discomforts associated with farm operations and agricultural uses of land in the Town, including but not limited to noise, odors, insects, fumes, dust, smoke, the operation of machinery of any kind (including aerial </w:t>
      </w:r>
      <w:proofErr w:type="spellStart"/>
      <w:r w:rsidRPr="00DD0105">
        <w:rPr>
          <w:sz w:val="20"/>
          <w:szCs w:val="20"/>
        </w:rPr>
        <w:t>cropdusters</w:t>
      </w:r>
      <w:proofErr w:type="spellEnd"/>
      <w:r w:rsidRPr="00DD0105">
        <w:rPr>
          <w:sz w:val="20"/>
          <w:szCs w:val="20"/>
        </w:rPr>
        <w:t>) during day or night, the storage and disposal of manure, and the application by spraying or otherwise of chemical fertilizers, soil amendments, herbicides, and pesticides. The use of real</w:t>
      </w:r>
      <w:r w:rsidR="0052123F">
        <w:rPr>
          <w:sz w:val="20"/>
          <w:szCs w:val="20"/>
        </w:rPr>
        <w:t xml:space="preserve"> </w:t>
      </w:r>
      <w:r w:rsidRPr="00DD0105">
        <w:rPr>
          <w:sz w:val="20"/>
          <w:szCs w:val="20"/>
        </w:rPr>
        <w:t>property for farm operations and agricultural uses is of primary importance to the Town. Those inconveniences or discomforts arising from farm operations and agricul</w:t>
      </w:r>
      <w:r w:rsidR="00F24983">
        <w:rPr>
          <w:sz w:val="20"/>
          <w:szCs w:val="20"/>
        </w:rPr>
        <w:t xml:space="preserve">tural practices for the </w:t>
      </w:r>
      <w:proofErr w:type="gramStart"/>
      <w:r w:rsidR="00F24983">
        <w:rPr>
          <w:sz w:val="20"/>
          <w:szCs w:val="20"/>
        </w:rPr>
        <w:t xml:space="preserve">region, </w:t>
      </w:r>
      <w:r w:rsidRPr="00DD0105">
        <w:rPr>
          <w:sz w:val="20"/>
          <w:szCs w:val="20"/>
        </w:rPr>
        <w:t>that</w:t>
      </w:r>
      <w:proofErr w:type="gramEnd"/>
      <w:r w:rsidRPr="00DD0105">
        <w:rPr>
          <w:sz w:val="20"/>
          <w:szCs w:val="20"/>
        </w:rPr>
        <w:t xml:space="preserve"> do not present a substantial threat to public health or safety,</w:t>
      </w:r>
      <w:r w:rsidR="0052123F">
        <w:rPr>
          <w:sz w:val="20"/>
          <w:szCs w:val="20"/>
        </w:rPr>
        <w:t xml:space="preserve"> </w:t>
      </w:r>
      <w:r w:rsidRPr="00DD0105">
        <w:rPr>
          <w:sz w:val="20"/>
          <w:szCs w:val="20"/>
        </w:rPr>
        <w:t>and comply with local, state and federal laws, shall not be considered a nuisance.</w:t>
      </w:r>
    </w:p>
    <w:p w:rsidR="00131AE8" w:rsidRPr="00DD0105" w:rsidRDefault="00131AE8" w:rsidP="00A912A6">
      <w:pPr>
        <w:numPr>
          <w:ilvl w:val="0"/>
          <w:numId w:val="69"/>
        </w:numPr>
        <w:tabs>
          <w:tab w:val="clear" w:pos="792"/>
          <w:tab w:val="left" w:pos="1440"/>
          <w:tab w:val="num" w:pos="1980"/>
        </w:tabs>
        <w:spacing w:before="120"/>
        <w:ind w:left="1440" w:right="1008" w:hanging="540"/>
        <w:jc w:val="both"/>
        <w:rPr>
          <w:sz w:val="20"/>
          <w:szCs w:val="20"/>
        </w:rPr>
      </w:pPr>
      <w:r w:rsidRPr="00DD0105">
        <w:rPr>
          <w:sz w:val="20"/>
          <w:szCs w:val="20"/>
        </w:rPr>
        <w:t>Large contiguous areas of agricultural lands shall be protected from non-farm development.</w:t>
      </w:r>
    </w:p>
    <w:p w:rsidR="00131AE8" w:rsidRPr="00DD0105" w:rsidRDefault="00131AE8" w:rsidP="00A912A6">
      <w:pPr>
        <w:numPr>
          <w:ilvl w:val="0"/>
          <w:numId w:val="69"/>
        </w:numPr>
        <w:tabs>
          <w:tab w:val="clear" w:pos="792"/>
          <w:tab w:val="left" w:pos="1440"/>
          <w:tab w:val="num" w:pos="1980"/>
        </w:tabs>
        <w:spacing w:before="120"/>
        <w:ind w:left="1440" w:right="936" w:hanging="540"/>
        <w:jc w:val="both"/>
        <w:rPr>
          <w:sz w:val="20"/>
          <w:szCs w:val="20"/>
        </w:rPr>
      </w:pPr>
      <w:r w:rsidRPr="00DD0105">
        <w:rPr>
          <w:sz w:val="20"/>
          <w:szCs w:val="20"/>
        </w:rPr>
        <w:t>Town ordinances that could inhibit normal farm operations should not apply in agricultural districts.</w:t>
      </w:r>
    </w:p>
    <w:p w:rsidR="00131AE8" w:rsidRPr="00DD0105" w:rsidRDefault="00131AE8" w:rsidP="00A912A6">
      <w:pPr>
        <w:numPr>
          <w:ilvl w:val="0"/>
          <w:numId w:val="69"/>
        </w:numPr>
        <w:tabs>
          <w:tab w:val="clear" w:pos="792"/>
          <w:tab w:val="left" w:pos="1440"/>
          <w:tab w:val="num" w:pos="1980"/>
        </w:tabs>
        <w:spacing w:before="120"/>
        <w:ind w:left="1440" w:right="72" w:hanging="540"/>
        <w:jc w:val="both"/>
        <w:rPr>
          <w:sz w:val="20"/>
          <w:szCs w:val="20"/>
        </w:rPr>
      </w:pPr>
      <w:r w:rsidRPr="00DD0105">
        <w:rPr>
          <w:sz w:val="20"/>
          <w:szCs w:val="20"/>
        </w:rPr>
        <w:t>The Town will actively oppose the expansion of urban service areas (USA) into the Town of Sun Prairie by neighboring municipalities if the purpose is to accommodate annexation of Town lands.</w:t>
      </w:r>
    </w:p>
    <w:p w:rsidR="00491592" w:rsidRPr="004D1C82" w:rsidRDefault="00B33781" w:rsidP="00F21FC3">
      <w:pPr>
        <w:tabs>
          <w:tab w:val="left" w:pos="1440"/>
          <w:tab w:val="num" w:pos="1980"/>
        </w:tabs>
        <w:autoSpaceDE w:val="0"/>
        <w:autoSpaceDN w:val="0"/>
        <w:adjustRightInd w:val="0"/>
        <w:spacing w:before="120"/>
        <w:ind w:left="1440" w:right="50" w:hanging="540"/>
        <w:jc w:val="both"/>
        <w:rPr>
          <w:color w:val="FF0000"/>
          <w:sz w:val="20"/>
          <w:szCs w:val="20"/>
          <w:u w:val="single"/>
        </w:rPr>
      </w:pPr>
      <w:proofErr w:type="gramStart"/>
      <w:r>
        <w:rPr>
          <w:sz w:val="20"/>
          <w:szCs w:val="20"/>
        </w:rPr>
        <w:t>e</w:t>
      </w:r>
      <w:proofErr w:type="gramEnd"/>
      <w:r>
        <w:rPr>
          <w:sz w:val="20"/>
          <w:szCs w:val="20"/>
        </w:rPr>
        <w:t>.</w:t>
      </w:r>
      <w:r w:rsidR="00491592" w:rsidRPr="00DD0105">
        <w:rPr>
          <w:sz w:val="20"/>
          <w:szCs w:val="20"/>
        </w:rPr>
        <w:tab/>
        <w:t xml:space="preserve">Limit Town Board approval of new residential dwelling unit parcels created by rezoning </w:t>
      </w:r>
      <w:r w:rsidR="00491592" w:rsidRPr="00176DFB">
        <w:rPr>
          <w:sz w:val="20"/>
          <w:szCs w:val="20"/>
        </w:rPr>
        <w:t xml:space="preserve">or CSM </w:t>
      </w:r>
      <w:r w:rsidR="00491592" w:rsidRPr="00DD0105">
        <w:rPr>
          <w:sz w:val="20"/>
          <w:szCs w:val="20"/>
        </w:rPr>
        <w:t>to a maximum of 1.2 percent annually, as of January 1 of each year as indicated on the following table</w:t>
      </w:r>
      <w:r w:rsidR="00176DFB">
        <w:rPr>
          <w:sz w:val="20"/>
          <w:szCs w:val="20"/>
        </w:rPr>
        <w:t xml:space="preserve">.  </w:t>
      </w:r>
      <w:r w:rsidR="00491592" w:rsidRPr="00DD0105">
        <w:rPr>
          <w:sz w:val="20"/>
          <w:szCs w:val="20"/>
        </w:rPr>
        <w:t xml:space="preserve">The initial calculation for January 1, 2003, will be based on 837 housing units.  </w:t>
      </w:r>
      <w:r w:rsidR="00491592" w:rsidRPr="00176DFB">
        <w:rPr>
          <w:sz w:val="20"/>
          <w:szCs w:val="20"/>
        </w:rPr>
        <w:t xml:space="preserve">Any unallocated parcels remaining at the end of a calendar year will be carried over to the following year.  </w:t>
      </w:r>
      <w:r w:rsidR="00491592" w:rsidRPr="004D1C82">
        <w:rPr>
          <w:strike/>
          <w:color w:val="FF0000"/>
          <w:sz w:val="20"/>
          <w:szCs w:val="20"/>
        </w:rPr>
        <w:t>A duplex will be considered 2 residential dwelling unit parcels.</w:t>
      </w:r>
      <w:r w:rsidR="00491592" w:rsidRPr="004D1C82">
        <w:rPr>
          <w:b/>
          <w:bCs/>
          <w:strike/>
          <w:color w:val="FF0000"/>
          <w:sz w:val="20"/>
          <w:szCs w:val="20"/>
        </w:rPr>
        <w:t xml:space="preserve">  </w:t>
      </w:r>
      <w:r w:rsidR="00491592" w:rsidRPr="004D1C82">
        <w:rPr>
          <w:strike/>
          <w:color w:val="FF0000"/>
          <w:sz w:val="20"/>
          <w:szCs w:val="20"/>
        </w:rPr>
        <w:t>A 2-flat duplex created from an existing residential parcel will be counted as 1 residential parcel</w:t>
      </w:r>
      <w:r w:rsidR="00491592" w:rsidRPr="004D1C82">
        <w:rPr>
          <w:color w:val="FF0000"/>
          <w:sz w:val="20"/>
          <w:szCs w:val="20"/>
          <w:u w:val="single"/>
        </w:rPr>
        <w:t>.</w:t>
      </w:r>
      <w:r w:rsidR="004D1C82">
        <w:rPr>
          <w:sz w:val="20"/>
          <w:szCs w:val="20"/>
        </w:rPr>
        <w:t xml:space="preserve">  </w:t>
      </w:r>
      <w:r w:rsidR="004D1C82" w:rsidRPr="004D1C82">
        <w:rPr>
          <w:color w:val="FF0000"/>
          <w:sz w:val="20"/>
          <w:szCs w:val="20"/>
          <w:u w:val="single"/>
        </w:rPr>
        <w:t>Each unit of a multi-family residence will be considered a</w:t>
      </w:r>
      <w:r w:rsidR="004D1C82">
        <w:rPr>
          <w:color w:val="FF0000"/>
          <w:sz w:val="20"/>
          <w:szCs w:val="20"/>
          <w:u w:val="single"/>
        </w:rPr>
        <w:t xml:space="preserve"> separate</w:t>
      </w:r>
      <w:r w:rsidR="004D1C82" w:rsidRPr="004D1C82">
        <w:rPr>
          <w:color w:val="FF0000"/>
          <w:sz w:val="20"/>
          <w:szCs w:val="20"/>
          <w:u w:val="single"/>
        </w:rPr>
        <w:t xml:space="preserve"> dwelling unit. </w:t>
      </w:r>
    </w:p>
    <w:p w:rsidR="00491592" w:rsidRPr="004D1C82" w:rsidRDefault="00491592" w:rsidP="005B5CB3">
      <w:pPr>
        <w:ind w:left="72" w:right="144"/>
        <w:jc w:val="both"/>
        <w:rPr>
          <w:color w:val="FF0000"/>
          <w:sz w:val="20"/>
          <w:szCs w:val="20"/>
          <w:u w:val="single"/>
        </w:rPr>
      </w:pPr>
    </w:p>
    <w:tbl>
      <w:tblPr>
        <w:tblW w:w="0" w:type="auto"/>
        <w:jc w:val="right"/>
        <w:tblLayout w:type="fixed"/>
        <w:tblCellMar>
          <w:left w:w="0" w:type="dxa"/>
          <w:right w:w="0" w:type="dxa"/>
        </w:tblCellMar>
        <w:tblLook w:val="0000"/>
      </w:tblPr>
      <w:tblGrid>
        <w:gridCol w:w="821"/>
        <w:gridCol w:w="1625"/>
        <w:gridCol w:w="360"/>
        <w:gridCol w:w="630"/>
        <w:gridCol w:w="1440"/>
        <w:gridCol w:w="270"/>
        <w:gridCol w:w="720"/>
        <w:gridCol w:w="1535"/>
      </w:tblGrid>
      <w:tr w:rsidR="00131AE8" w:rsidRPr="00DD0105" w:rsidTr="000E32A6">
        <w:trPr>
          <w:trHeight w:hRule="exact" w:val="715"/>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b/>
                <w:bCs/>
                <w:sz w:val="20"/>
                <w:szCs w:val="20"/>
              </w:rPr>
            </w:pPr>
            <w:r w:rsidRPr="00DD0105">
              <w:rPr>
                <w:b/>
                <w:bCs/>
                <w:sz w:val="20"/>
                <w:szCs w:val="20"/>
              </w:rPr>
              <w:t>Year</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b/>
                <w:bCs/>
                <w:sz w:val="20"/>
                <w:szCs w:val="20"/>
              </w:rPr>
            </w:pPr>
            <w:r w:rsidRPr="00DD0105">
              <w:rPr>
                <w:b/>
                <w:bCs/>
                <w:sz w:val="20"/>
                <w:szCs w:val="20"/>
              </w:rPr>
              <w:t>Additional</w:t>
            </w:r>
            <w:r w:rsidR="0052123F">
              <w:rPr>
                <w:b/>
                <w:bCs/>
                <w:sz w:val="20"/>
                <w:szCs w:val="20"/>
              </w:rPr>
              <w:t xml:space="preserve"> </w:t>
            </w:r>
            <w:r w:rsidRPr="00DD0105">
              <w:rPr>
                <w:b/>
                <w:bCs/>
                <w:sz w:val="20"/>
                <w:szCs w:val="20"/>
              </w:rPr>
              <w:t>Dwelling</w:t>
            </w:r>
            <w:r w:rsidR="0052123F">
              <w:rPr>
                <w:b/>
                <w:bCs/>
                <w:sz w:val="20"/>
                <w:szCs w:val="20"/>
              </w:rPr>
              <w:t xml:space="preserve"> </w:t>
            </w:r>
            <w:r w:rsidRPr="00DD0105">
              <w:rPr>
                <w:b/>
                <w:bCs/>
                <w:sz w:val="20"/>
                <w:szCs w:val="20"/>
              </w:rPr>
              <w:t>Units</w:t>
            </w:r>
          </w:p>
        </w:tc>
        <w:tc>
          <w:tcPr>
            <w:tcW w:w="36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b/>
                <w:bCs/>
                <w:sz w:val="20"/>
                <w:szCs w:val="20"/>
              </w:rPr>
            </w:pPr>
            <w:r w:rsidRPr="00DD0105">
              <w:rPr>
                <w:b/>
                <w:bCs/>
                <w:sz w:val="20"/>
                <w:szCs w:val="20"/>
              </w:rPr>
              <w:t>Year</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b/>
                <w:bCs/>
                <w:sz w:val="20"/>
                <w:szCs w:val="20"/>
              </w:rPr>
            </w:pPr>
            <w:r w:rsidRPr="00DD0105">
              <w:rPr>
                <w:b/>
                <w:bCs/>
                <w:sz w:val="20"/>
                <w:szCs w:val="20"/>
              </w:rPr>
              <w:t>Additional</w:t>
            </w:r>
            <w:r w:rsidR="0052123F">
              <w:rPr>
                <w:b/>
                <w:bCs/>
                <w:sz w:val="20"/>
                <w:szCs w:val="20"/>
              </w:rPr>
              <w:t xml:space="preserve"> </w:t>
            </w:r>
            <w:r w:rsidRPr="00DD0105">
              <w:rPr>
                <w:b/>
                <w:bCs/>
                <w:sz w:val="20"/>
                <w:szCs w:val="20"/>
              </w:rPr>
              <w:t>Dwelling</w:t>
            </w:r>
            <w:r w:rsidR="0052123F">
              <w:rPr>
                <w:b/>
                <w:bCs/>
                <w:sz w:val="20"/>
                <w:szCs w:val="20"/>
              </w:rPr>
              <w:t xml:space="preserve"> </w:t>
            </w:r>
            <w:r w:rsidRPr="00DD0105">
              <w:rPr>
                <w:b/>
                <w:bCs/>
                <w:sz w:val="20"/>
                <w:szCs w:val="20"/>
              </w:rPr>
              <w:t>Units</w:t>
            </w:r>
          </w:p>
        </w:tc>
        <w:tc>
          <w:tcPr>
            <w:tcW w:w="2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b/>
                <w:bCs/>
                <w:sz w:val="20"/>
                <w:szCs w:val="20"/>
              </w:rPr>
            </w:pPr>
            <w:r w:rsidRPr="00DD0105">
              <w:rPr>
                <w:b/>
                <w:bCs/>
                <w:sz w:val="20"/>
                <w:szCs w:val="20"/>
              </w:rPr>
              <w:t>Year</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b/>
                <w:bCs/>
                <w:sz w:val="20"/>
                <w:szCs w:val="20"/>
              </w:rPr>
            </w:pPr>
            <w:r w:rsidRPr="00DD0105">
              <w:rPr>
                <w:b/>
                <w:bCs/>
                <w:sz w:val="20"/>
                <w:szCs w:val="20"/>
              </w:rPr>
              <w:t>Additional</w:t>
            </w:r>
            <w:r w:rsidR="0052123F">
              <w:rPr>
                <w:b/>
                <w:bCs/>
                <w:sz w:val="20"/>
                <w:szCs w:val="20"/>
              </w:rPr>
              <w:t xml:space="preserve"> </w:t>
            </w:r>
            <w:r w:rsidRPr="00DD0105">
              <w:rPr>
                <w:b/>
                <w:bCs/>
                <w:sz w:val="20"/>
                <w:szCs w:val="20"/>
              </w:rPr>
              <w:t>Dwelling</w:t>
            </w:r>
            <w:r w:rsidR="0052123F">
              <w:rPr>
                <w:b/>
                <w:bCs/>
                <w:sz w:val="20"/>
                <w:szCs w:val="20"/>
              </w:rPr>
              <w:t xml:space="preserve"> </w:t>
            </w:r>
            <w:r w:rsidRPr="00DD0105">
              <w:rPr>
                <w:b/>
                <w:bCs/>
                <w:sz w:val="20"/>
                <w:szCs w:val="20"/>
              </w:rPr>
              <w:t>Units</w:t>
            </w:r>
          </w:p>
        </w:tc>
      </w:tr>
      <w:tr w:rsidR="00131AE8" w:rsidRPr="00DD0105" w:rsidTr="000E32A6">
        <w:trPr>
          <w:trHeight w:hRule="exact" w:val="240"/>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2003</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10</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2010</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2017</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r>
      <w:tr w:rsidR="00131AE8" w:rsidRPr="00DD0105" w:rsidTr="000E32A6">
        <w:trPr>
          <w:trHeight w:hRule="exact" w:val="240"/>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2004</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10</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2011</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2018</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r>
      <w:tr w:rsidR="00131AE8" w:rsidRPr="00DD0105" w:rsidTr="000E32A6">
        <w:trPr>
          <w:trHeight w:hRule="exact" w:val="240"/>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2005</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10</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2012</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2019</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r>
      <w:tr w:rsidR="00131AE8" w:rsidRPr="00DD0105" w:rsidTr="000E32A6">
        <w:trPr>
          <w:trHeight w:hRule="exact" w:val="240"/>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2006</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10</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2013</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2020</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r>
      <w:tr w:rsidR="00131AE8" w:rsidRPr="00DD0105" w:rsidTr="000E32A6">
        <w:trPr>
          <w:trHeight w:hRule="exact" w:val="240"/>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2007</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10</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2014</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2021</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r>
      <w:tr w:rsidR="00131AE8" w:rsidRPr="00DD0105" w:rsidTr="000E32A6">
        <w:trPr>
          <w:trHeight w:hRule="exact" w:val="240"/>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2008</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2015</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2022</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r>
      <w:tr w:rsidR="00131AE8" w:rsidRPr="00DD0105" w:rsidTr="000E32A6">
        <w:trPr>
          <w:trHeight w:hRule="exact" w:val="249"/>
          <w:jc w:val="right"/>
        </w:trPr>
        <w:tc>
          <w:tcPr>
            <w:tcW w:w="82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2009</w:t>
            </w:r>
          </w:p>
        </w:tc>
        <w:tc>
          <w:tcPr>
            <w:tcW w:w="162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11</w:t>
            </w:r>
          </w:p>
        </w:tc>
        <w:tc>
          <w:tcPr>
            <w:tcW w:w="36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63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2016</w:t>
            </w:r>
          </w:p>
        </w:tc>
        <w:tc>
          <w:tcPr>
            <w:tcW w:w="144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12</w:t>
            </w:r>
          </w:p>
        </w:tc>
        <w:tc>
          <w:tcPr>
            <w:tcW w:w="270"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jc w:val="both"/>
              <w:rPr>
                <w:sz w:val="20"/>
                <w:szCs w:val="20"/>
              </w:rPr>
            </w:pPr>
          </w:p>
        </w:tc>
        <w:tc>
          <w:tcPr>
            <w:tcW w:w="72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0E32A6">
            <w:pPr>
              <w:jc w:val="center"/>
              <w:rPr>
                <w:sz w:val="20"/>
                <w:szCs w:val="20"/>
              </w:rPr>
            </w:pPr>
            <w:r w:rsidRPr="00DD0105">
              <w:rPr>
                <w:sz w:val="20"/>
                <w:szCs w:val="20"/>
              </w:rPr>
              <w:t>2023</w:t>
            </w:r>
          </w:p>
        </w:tc>
        <w:tc>
          <w:tcPr>
            <w:tcW w:w="1535"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2123F">
            <w:pPr>
              <w:jc w:val="center"/>
              <w:rPr>
                <w:sz w:val="20"/>
                <w:szCs w:val="20"/>
              </w:rPr>
            </w:pPr>
            <w:r w:rsidRPr="00DD0105">
              <w:rPr>
                <w:sz w:val="20"/>
                <w:szCs w:val="20"/>
              </w:rPr>
              <w:t>13</w:t>
            </w:r>
          </w:p>
        </w:tc>
      </w:tr>
    </w:tbl>
    <w:p w:rsidR="00131AE8" w:rsidRPr="00DD0105" w:rsidRDefault="00131AE8" w:rsidP="005B5CB3">
      <w:pPr>
        <w:spacing w:after="236" w:line="20" w:lineRule="exact"/>
        <w:ind w:left="19" w:right="580"/>
        <w:jc w:val="both"/>
        <w:rPr>
          <w:sz w:val="20"/>
          <w:szCs w:val="20"/>
        </w:rPr>
      </w:pPr>
    </w:p>
    <w:p w:rsidR="00131AE8" w:rsidRPr="00DD0105" w:rsidRDefault="00131AE8" w:rsidP="00A912A6">
      <w:pPr>
        <w:numPr>
          <w:ilvl w:val="0"/>
          <w:numId w:val="95"/>
        </w:numPr>
        <w:tabs>
          <w:tab w:val="clear" w:pos="792"/>
          <w:tab w:val="num" w:pos="1530"/>
        </w:tabs>
        <w:spacing w:before="120"/>
        <w:ind w:left="1440" w:right="299" w:hanging="540"/>
        <w:jc w:val="both"/>
        <w:rPr>
          <w:sz w:val="20"/>
          <w:szCs w:val="20"/>
        </w:rPr>
      </w:pPr>
      <w:r w:rsidRPr="00DD0105">
        <w:rPr>
          <w:sz w:val="20"/>
          <w:szCs w:val="20"/>
        </w:rPr>
        <w:t xml:space="preserve">Development sites must front on or </w:t>
      </w:r>
      <w:proofErr w:type="spellStart"/>
      <w:r w:rsidRPr="00DD0105">
        <w:rPr>
          <w:sz w:val="20"/>
          <w:szCs w:val="20"/>
        </w:rPr>
        <w:t>abut</w:t>
      </w:r>
      <w:proofErr w:type="spellEnd"/>
      <w:r w:rsidRPr="00DD0105">
        <w:rPr>
          <w:sz w:val="20"/>
          <w:szCs w:val="20"/>
        </w:rPr>
        <w:t xml:space="preserve"> a public road.</w:t>
      </w:r>
    </w:p>
    <w:p w:rsidR="00131AE8" w:rsidRPr="00A10402" w:rsidRDefault="00131AE8" w:rsidP="00A912A6">
      <w:pPr>
        <w:numPr>
          <w:ilvl w:val="0"/>
          <w:numId w:val="95"/>
        </w:numPr>
        <w:tabs>
          <w:tab w:val="clear" w:pos="792"/>
          <w:tab w:val="num" w:pos="1530"/>
        </w:tabs>
        <w:spacing w:before="120"/>
        <w:ind w:left="1440" w:right="72" w:hanging="540"/>
        <w:jc w:val="both"/>
        <w:rPr>
          <w:sz w:val="20"/>
          <w:szCs w:val="20"/>
        </w:rPr>
      </w:pPr>
      <w:r w:rsidRPr="00A10402">
        <w:rPr>
          <w:sz w:val="20"/>
          <w:szCs w:val="20"/>
        </w:rPr>
        <w:t>All developments shall follow the natural contour of the land or be related to the natural</w:t>
      </w:r>
      <w:r w:rsidR="00A10402" w:rsidRPr="00A10402">
        <w:rPr>
          <w:sz w:val="20"/>
          <w:szCs w:val="20"/>
        </w:rPr>
        <w:t xml:space="preserve"> </w:t>
      </w:r>
      <w:r w:rsidRPr="00A10402">
        <w:rPr>
          <w:sz w:val="20"/>
          <w:szCs w:val="20"/>
        </w:rPr>
        <w:t>contour of the land. Changes to the elevation of a development site are subject to the approval of the Plan Commission and the Town Board.</w:t>
      </w:r>
    </w:p>
    <w:p w:rsidR="00131AE8" w:rsidRPr="00A10402" w:rsidRDefault="00131AE8" w:rsidP="00A912A6">
      <w:pPr>
        <w:numPr>
          <w:ilvl w:val="0"/>
          <w:numId w:val="95"/>
        </w:numPr>
        <w:tabs>
          <w:tab w:val="clear" w:pos="792"/>
          <w:tab w:val="num" w:pos="1530"/>
        </w:tabs>
        <w:spacing w:before="120"/>
        <w:ind w:left="1440" w:right="72" w:hanging="540"/>
        <w:jc w:val="both"/>
        <w:rPr>
          <w:sz w:val="20"/>
          <w:szCs w:val="20"/>
        </w:rPr>
      </w:pPr>
      <w:r w:rsidRPr="00A10402">
        <w:rPr>
          <w:sz w:val="20"/>
          <w:szCs w:val="20"/>
        </w:rPr>
        <w:t>Advocate strongly for agricultural management practices and/or construction projects</w:t>
      </w:r>
      <w:r w:rsidR="00A10402" w:rsidRPr="00A10402">
        <w:rPr>
          <w:sz w:val="20"/>
          <w:szCs w:val="20"/>
        </w:rPr>
        <w:t xml:space="preserve"> </w:t>
      </w:r>
      <w:r w:rsidRPr="00A10402">
        <w:rPr>
          <w:sz w:val="20"/>
          <w:szCs w:val="20"/>
        </w:rPr>
        <w:t xml:space="preserve">(such as waterways, contour strips, and grass filter strips) on environmentally sensitive areas involving steep slopes, </w:t>
      </w:r>
      <w:proofErr w:type="spellStart"/>
      <w:r w:rsidRPr="00A10402">
        <w:rPr>
          <w:sz w:val="20"/>
          <w:szCs w:val="20"/>
        </w:rPr>
        <w:t>erodable</w:t>
      </w:r>
      <w:proofErr w:type="spellEnd"/>
      <w:r w:rsidRPr="00A10402">
        <w:rPr>
          <w:sz w:val="20"/>
          <w:szCs w:val="20"/>
        </w:rPr>
        <w:t xml:space="preserve"> slopes, water, and wetlands.</w:t>
      </w:r>
    </w:p>
    <w:p w:rsidR="00131AE8" w:rsidRPr="00A10402" w:rsidRDefault="00131AE8" w:rsidP="00A912A6">
      <w:pPr>
        <w:numPr>
          <w:ilvl w:val="0"/>
          <w:numId w:val="95"/>
        </w:numPr>
        <w:tabs>
          <w:tab w:val="clear" w:pos="792"/>
          <w:tab w:val="num" w:pos="1530"/>
        </w:tabs>
        <w:spacing w:before="120"/>
        <w:ind w:left="1440" w:right="72" w:hanging="540"/>
        <w:jc w:val="both"/>
        <w:rPr>
          <w:sz w:val="20"/>
          <w:szCs w:val="20"/>
        </w:rPr>
      </w:pPr>
      <w:r w:rsidRPr="00A10402">
        <w:rPr>
          <w:sz w:val="20"/>
          <w:szCs w:val="20"/>
        </w:rPr>
        <w:t>The developer shall be required to implement permanent erosion control measures.</w:t>
      </w:r>
      <w:r w:rsidR="00A10402" w:rsidRPr="00A10402">
        <w:rPr>
          <w:sz w:val="20"/>
          <w:szCs w:val="20"/>
        </w:rPr>
        <w:t xml:space="preserve"> </w:t>
      </w:r>
      <w:r w:rsidRPr="00A10402">
        <w:rPr>
          <w:sz w:val="20"/>
          <w:szCs w:val="20"/>
        </w:rPr>
        <w:t>Runoff controls will be required when there is a potential impact on adjacent landowners.</w:t>
      </w:r>
    </w:p>
    <w:p w:rsidR="00131AE8" w:rsidRPr="00DD0105" w:rsidRDefault="00131AE8" w:rsidP="00A912A6">
      <w:pPr>
        <w:numPr>
          <w:ilvl w:val="0"/>
          <w:numId w:val="95"/>
        </w:numPr>
        <w:tabs>
          <w:tab w:val="clear" w:pos="792"/>
          <w:tab w:val="num" w:pos="1530"/>
        </w:tabs>
        <w:spacing w:before="120"/>
        <w:ind w:left="1440" w:right="72" w:hanging="540"/>
        <w:jc w:val="both"/>
        <w:rPr>
          <w:sz w:val="20"/>
          <w:szCs w:val="20"/>
        </w:rPr>
      </w:pPr>
      <w:r w:rsidRPr="00DD0105">
        <w:rPr>
          <w:sz w:val="20"/>
          <w:szCs w:val="20"/>
        </w:rPr>
        <w:t>The Town shall encourage a developer to create open space and environmental corridors</w:t>
      </w:r>
      <w:r w:rsidR="009153DA" w:rsidRPr="00DD0105">
        <w:rPr>
          <w:sz w:val="20"/>
          <w:szCs w:val="20"/>
        </w:rPr>
        <w:t xml:space="preserve"> </w:t>
      </w:r>
      <w:r w:rsidRPr="00DD0105">
        <w:rPr>
          <w:sz w:val="20"/>
          <w:szCs w:val="20"/>
        </w:rPr>
        <w:t>as part of a development proposal.</w:t>
      </w:r>
    </w:p>
    <w:p w:rsidR="00131AE8" w:rsidRPr="00A10402" w:rsidRDefault="00131AE8" w:rsidP="00A912A6">
      <w:pPr>
        <w:numPr>
          <w:ilvl w:val="0"/>
          <w:numId w:val="95"/>
        </w:numPr>
        <w:tabs>
          <w:tab w:val="clear" w:pos="792"/>
          <w:tab w:val="num" w:pos="1530"/>
        </w:tabs>
        <w:spacing w:before="120"/>
        <w:ind w:left="1440" w:right="72" w:hanging="540"/>
        <w:jc w:val="both"/>
        <w:rPr>
          <w:sz w:val="20"/>
          <w:szCs w:val="20"/>
        </w:rPr>
      </w:pPr>
      <w:r w:rsidRPr="00A10402">
        <w:rPr>
          <w:sz w:val="20"/>
          <w:szCs w:val="20"/>
        </w:rPr>
        <w:t>Conservancy Areas: The Town recognizes the natural environment as an irreplaceable</w:t>
      </w:r>
      <w:r w:rsidR="00A10402" w:rsidRPr="00A10402">
        <w:rPr>
          <w:sz w:val="20"/>
          <w:szCs w:val="20"/>
        </w:rPr>
        <w:t xml:space="preserve"> </w:t>
      </w:r>
      <w:r w:rsidRPr="00A10402">
        <w:rPr>
          <w:sz w:val="20"/>
          <w:szCs w:val="20"/>
        </w:rPr>
        <w:t>resource and desires to proceed as follows:</w:t>
      </w:r>
    </w:p>
    <w:p w:rsidR="00131AE8" w:rsidRPr="00DD0105" w:rsidRDefault="00131AE8" w:rsidP="00A912A6">
      <w:pPr>
        <w:numPr>
          <w:ilvl w:val="0"/>
          <w:numId w:val="108"/>
        </w:numPr>
        <w:spacing w:before="216"/>
        <w:ind w:left="2160" w:right="360" w:hanging="720"/>
        <w:jc w:val="both"/>
        <w:rPr>
          <w:sz w:val="20"/>
          <w:szCs w:val="20"/>
        </w:rPr>
      </w:pPr>
      <w:r w:rsidRPr="00DD0105">
        <w:rPr>
          <w:sz w:val="20"/>
          <w:szCs w:val="20"/>
        </w:rPr>
        <w:lastRenderedPageBreak/>
        <w:t>Identify and protect the unique natural resources, including but not limited to wetlands, woodlands, groundwater, old growth oak savannas, and native prairies.</w:t>
      </w:r>
    </w:p>
    <w:p w:rsidR="00491592" w:rsidRPr="00DD0105" w:rsidRDefault="00131AE8" w:rsidP="00A912A6">
      <w:pPr>
        <w:numPr>
          <w:ilvl w:val="0"/>
          <w:numId w:val="108"/>
        </w:numPr>
        <w:spacing w:before="216"/>
        <w:ind w:left="2160" w:right="216" w:hanging="720"/>
        <w:jc w:val="both"/>
        <w:rPr>
          <w:sz w:val="20"/>
          <w:szCs w:val="20"/>
        </w:rPr>
      </w:pPr>
      <w:r w:rsidRPr="00DD0105">
        <w:rPr>
          <w:sz w:val="20"/>
          <w:szCs w:val="20"/>
        </w:rPr>
        <w:t>Ensure that floodplain areas are protected from development or filling in order to maintain their natural flood control function (See Floodplain Map 13)</w:t>
      </w:r>
    </w:p>
    <w:p w:rsidR="00574F3E" w:rsidRPr="00A10402" w:rsidRDefault="00BC267D" w:rsidP="00343733">
      <w:pPr>
        <w:spacing w:before="120"/>
        <w:ind w:left="1440" w:right="72" w:hanging="450"/>
        <w:jc w:val="both"/>
        <w:rPr>
          <w:smallCaps/>
        </w:rPr>
      </w:pPr>
      <w:r>
        <w:rPr>
          <w:sz w:val="20"/>
          <w:szCs w:val="20"/>
        </w:rPr>
        <w:t>L.</w:t>
      </w:r>
      <w:r>
        <w:rPr>
          <w:sz w:val="20"/>
          <w:szCs w:val="20"/>
        </w:rPr>
        <w:tab/>
      </w:r>
      <w:r w:rsidR="00574F3E" w:rsidRPr="00A10402">
        <w:rPr>
          <w:sz w:val="20"/>
          <w:szCs w:val="20"/>
        </w:rPr>
        <w:t>A site plan and/or developers agreement may be required for any land use change sub</w:t>
      </w:r>
      <w:r w:rsidR="009153DA" w:rsidRPr="00A10402">
        <w:rPr>
          <w:sz w:val="20"/>
          <w:szCs w:val="20"/>
        </w:rPr>
        <w:t xml:space="preserve">mitted to the Plan Commission. </w:t>
      </w:r>
      <w:r w:rsidR="00574F3E" w:rsidRPr="00A10402">
        <w:rPr>
          <w:sz w:val="20"/>
          <w:szCs w:val="20"/>
        </w:rPr>
        <w:t>The site plan and/or developers agreement must address the following criteria and concerns:</w:t>
      </w:r>
    </w:p>
    <w:p w:rsidR="00131AE8" w:rsidRPr="00DD0105" w:rsidRDefault="00131AE8" w:rsidP="00A912A6">
      <w:pPr>
        <w:numPr>
          <w:ilvl w:val="0"/>
          <w:numId w:val="107"/>
        </w:numPr>
        <w:spacing w:before="120"/>
        <w:ind w:left="2160" w:hanging="630"/>
        <w:jc w:val="both"/>
        <w:rPr>
          <w:sz w:val="20"/>
          <w:szCs w:val="20"/>
        </w:rPr>
      </w:pPr>
      <w:r w:rsidRPr="00DD0105">
        <w:rPr>
          <w:sz w:val="20"/>
          <w:szCs w:val="20"/>
        </w:rPr>
        <w:t xml:space="preserve">All existing property boundaries, </w:t>
      </w:r>
      <w:proofErr w:type="spellStart"/>
      <w:r w:rsidRPr="00DD0105">
        <w:rPr>
          <w:sz w:val="20"/>
          <w:szCs w:val="20"/>
        </w:rPr>
        <w:t>lot</w:t>
      </w:r>
      <w:proofErr w:type="spellEnd"/>
      <w:r w:rsidRPr="00DD0105">
        <w:rPr>
          <w:sz w:val="20"/>
          <w:szCs w:val="20"/>
        </w:rPr>
        <w:t xml:space="preserve"> lines, and easements must be shown.</w:t>
      </w:r>
    </w:p>
    <w:p w:rsidR="00131AE8" w:rsidRPr="00DD0105" w:rsidRDefault="00131AE8" w:rsidP="00A912A6">
      <w:pPr>
        <w:numPr>
          <w:ilvl w:val="0"/>
          <w:numId w:val="107"/>
        </w:numPr>
        <w:spacing w:before="120"/>
        <w:ind w:left="2160" w:hanging="630"/>
        <w:jc w:val="both"/>
        <w:rPr>
          <w:sz w:val="20"/>
          <w:szCs w:val="20"/>
        </w:rPr>
      </w:pPr>
      <w:r w:rsidRPr="00DD0105">
        <w:rPr>
          <w:sz w:val="20"/>
          <w:szCs w:val="20"/>
        </w:rPr>
        <w:t>All existing uses, structures, roads, and driveways must be shown.</w:t>
      </w:r>
    </w:p>
    <w:p w:rsidR="00131AE8" w:rsidRPr="00DD0105" w:rsidRDefault="00131AE8" w:rsidP="00A912A6">
      <w:pPr>
        <w:numPr>
          <w:ilvl w:val="0"/>
          <w:numId w:val="107"/>
        </w:numPr>
        <w:spacing w:before="120"/>
        <w:ind w:left="2160" w:hanging="630"/>
        <w:jc w:val="both"/>
        <w:rPr>
          <w:sz w:val="20"/>
          <w:szCs w:val="20"/>
        </w:rPr>
      </w:pPr>
      <w:r w:rsidRPr="00DD0105">
        <w:rPr>
          <w:sz w:val="20"/>
          <w:szCs w:val="20"/>
        </w:rPr>
        <w:t>Areas of differing soil productivity shall be delineated.</w:t>
      </w:r>
    </w:p>
    <w:p w:rsidR="00131AE8" w:rsidRPr="00DD0105" w:rsidRDefault="00131AE8" w:rsidP="00A912A6">
      <w:pPr>
        <w:numPr>
          <w:ilvl w:val="0"/>
          <w:numId w:val="107"/>
        </w:numPr>
        <w:spacing w:before="120"/>
        <w:ind w:left="2160" w:right="72" w:hanging="630"/>
        <w:jc w:val="both"/>
        <w:rPr>
          <w:sz w:val="20"/>
          <w:szCs w:val="20"/>
        </w:rPr>
      </w:pPr>
      <w:r w:rsidRPr="00DD0105">
        <w:rPr>
          <w:sz w:val="20"/>
          <w:szCs w:val="20"/>
        </w:rPr>
        <w:t>All natural features such as wetlands, floodplains, woodlands, native grasslands, and steep slopes shall be delineated.</w:t>
      </w:r>
    </w:p>
    <w:p w:rsidR="00131AE8" w:rsidRPr="00DD0105" w:rsidRDefault="00131AE8" w:rsidP="00A912A6">
      <w:pPr>
        <w:numPr>
          <w:ilvl w:val="0"/>
          <w:numId w:val="107"/>
        </w:numPr>
        <w:spacing w:before="120"/>
        <w:ind w:left="2160" w:right="288" w:hanging="630"/>
        <w:jc w:val="both"/>
        <w:rPr>
          <w:sz w:val="20"/>
          <w:szCs w:val="20"/>
        </w:rPr>
      </w:pPr>
      <w:r w:rsidRPr="00DD0105">
        <w:rPr>
          <w:sz w:val="20"/>
          <w:szCs w:val="20"/>
        </w:rPr>
        <w:t>The minimum level of tree clearing necessary for building on the site shall be indicated.</w:t>
      </w:r>
    </w:p>
    <w:p w:rsidR="00131AE8" w:rsidRPr="00DD0105" w:rsidRDefault="00131AE8" w:rsidP="00A912A6">
      <w:pPr>
        <w:numPr>
          <w:ilvl w:val="0"/>
          <w:numId w:val="107"/>
        </w:numPr>
        <w:spacing w:before="120"/>
        <w:ind w:left="2160" w:right="576" w:hanging="630"/>
        <w:jc w:val="both"/>
        <w:rPr>
          <w:sz w:val="20"/>
          <w:szCs w:val="20"/>
        </w:rPr>
      </w:pPr>
      <w:r w:rsidRPr="00DD0105">
        <w:rPr>
          <w:sz w:val="20"/>
          <w:szCs w:val="20"/>
        </w:rPr>
        <w:t>Contour elevations shall be delineated every 4 feet on the site plan and the development effects on views and vistas shall be identified.</w:t>
      </w:r>
    </w:p>
    <w:p w:rsidR="00131AE8" w:rsidRPr="00DD0105" w:rsidRDefault="00131AE8" w:rsidP="00A912A6">
      <w:pPr>
        <w:numPr>
          <w:ilvl w:val="0"/>
          <w:numId w:val="107"/>
        </w:numPr>
        <w:spacing w:before="120"/>
        <w:ind w:left="2160" w:hanging="630"/>
        <w:jc w:val="both"/>
        <w:rPr>
          <w:sz w:val="20"/>
          <w:szCs w:val="20"/>
        </w:rPr>
      </w:pPr>
      <w:r w:rsidRPr="00DD0105">
        <w:rPr>
          <w:sz w:val="20"/>
          <w:szCs w:val="20"/>
        </w:rPr>
        <w:t>Cross-sectional views of any proposed development may be required.</w:t>
      </w:r>
    </w:p>
    <w:p w:rsidR="00131AE8" w:rsidRPr="00DD0105" w:rsidRDefault="00131AE8" w:rsidP="00A912A6">
      <w:pPr>
        <w:numPr>
          <w:ilvl w:val="0"/>
          <w:numId w:val="107"/>
        </w:numPr>
        <w:spacing w:before="120"/>
        <w:ind w:left="2160" w:right="360" w:hanging="630"/>
        <w:jc w:val="both"/>
        <w:rPr>
          <w:sz w:val="20"/>
          <w:szCs w:val="20"/>
        </w:rPr>
      </w:pPr>
      <w:r w:rsidRPr="00DD0105">
        <w:rPr>
          <w:sz w:val="20"/>
          <w:szCs w:val="20"/>
        </w:rPr>
        <w:t>Any erosion control measures required to control runoff and all cuts and fills may be requested.</w:t>
      </w:r>
    </w:p>
    <w:p w:rsidR="00131AE8" w:rsidRPr="00DD0105" w:rsidRDefault="00131AE8" w:rsidP="00A912A6">
      <w:pPr>
        <w:numPr>
          <w:ilvl w:val="0"/>
          <w:numId w:val="107"/>
        </w:numPr>
        <w:spacing w:before="120"/>
        <w:ind w:left="2160" w:right="936" w:hanging="630"/>
        <w:jc w:val="both"/>
        <w:rPr>
          <w:sz w:val="20"/>
          <w:szCs w:val="20"/>
        </w:rPr>
      </w:pPr>
      <w:r w:rsidRPr="00DD0105">
        <w:rPr>
          <w:sz w:val="20"/>
          <w:szCs w:val="20"/>
        </w:rPr>
        <w:t>Location and elevation of structure, driveways, parking facilities, and emergency services access.</w:t>
      </w:r>
    </w:p>
    <w:p w:rsidR="00131AE8" w:rsidRPr="00DD0105" w:rsidRDefault="00131AE8" w:rsidP="00B33781">
      <w:pPr>
        <w:tabs>
          <w:tab w:val="right" w:pos="8544"/>
        </w:tabs>
        <w:spacing w:before="252"/>
        <w:ind w:left="1350" w:hanging="486"/>
        <w:jc w:val="both"/>
        <w:rPr>
          <w:sz w:val="20"/>
          <w:szCs w:val="20"/>
        </w:rPr>
      </w:pPr>
      <w:r w:rsidRPr="00DD0105">
        <w:rPr>
          <w:sz w:val="20"/>
          <w:szCs w:val="20"/>
        </w:rPr>
        <w:t>m.</w:t>
      </w:r>
      <w:r w:rsidRPr="00DD0105">
        <w:rPr>
          <w:sz w:val="20"/>
          <w:szCs w:val="20"/>
        </w:rPr>
        <w:tab/>
        <w:t>The Plan Commission’s site plan review of any proposed development will be guided by</w:t>
      </w:r>
      <w:r w:rsidR="00B33781">
        <w:rPr>
          <w:sz w:val="20"/>
          <w:szCs w:val="20"/>
        </w:rPr>
        <w:t xml:space="preserve"> </w:t>
      </w:r>
      <w:r w:rsidRPr="00DD0105">
        <w:rPr>
          <w:sz w:val="20"/>
          <w:szCs w:val="20"/>
        </w:rPr>
        <w:t>the following principles and standards:</w:t>
      </w:r>
    </w:p>
    <w:p w:rsidR="00131AE8" w:rsidRPr="006E294C" w:rsidRDefault="00131AE8" w:rsidP="00A912A6">
      <w:pPr>
        <w:numPr>
          <w:ilvl w:val="0"/>
          <w:numId w:val="106"/>
        </w:numPr>
        <w:spacing w:before="120"/>
        <w:ind w:left="2160" w:hanging="720"/>
        <w:jc w:val="both"/>
        <w:rPr>
          <w:sz w:val="20"/>
          <w:szCs w:val="20"/>
        </w:rPr>
      </w:pPr>
      <w:r w:rsidRPr="00DD0105">
        <w:rPr>
          <w:sz w:val="20"/>
          <w:szCs w:val="20"/>
        </w:rPr>
        <w:t xml:space="preserve">Where practicable, locate development on non-prime soils in the agricultural districts. Soil productivity will be defined by </w:t>
      </w:r>
      <w:r w:rsidR="00B33781">
        <w:rPr>
          <w:sz w:val="20"/>
          <w:szCs w:val="20"/>
        </w:rPr>
        <w:t>a LESA score using the LESA-</w:t>
      </w:r>
      <w:r w:rsidRPr="00DD0105">
        <w:rPr>
          <w:sz w:val="20"/>
          <w:szCs w:val="20"/>
        </w:rPr>
        <w:t xml:space="preserve">based model of the </w:t>
      </w:r>
      <w:r w:rsidRPr="006E294C">
        <w:rPr>
          <w:sz w:val="20"/>
          <w:szCs w:val="20"/>
        </w:rPr>
        <w:t>Dane County Land Conservation Department.</w:t>
      </w:r>
    </w:p>
    <w:p w:rsidR="00F24983" w:rsidRDefault="00131AE8" w:rsidP="00A912A6">
      <w:pPr>
        <w:numPr>
          <w:ilvl w:val="0"/>
          <w:numId w:val="106"/>
        </w:numPr>
        <w:spacing w:before="120"/>
        <w:ind w:left="2160" w:hanging="720"/>
        <w:jc w:val="both"/>
        <w:rPr>
          <w:sz w:val="20"/>
          <w:szCs w:val="20"/>
        </w:rPr>
      </w:pPr>
      <w:r w:rsidRPr="00DD0105">
        <w:rPr>
          <w:sz w:val="20"/>
          <w:szCs w:val="20"/>
        </w:rPr>
        <w:t>Locate and construct new roads or utility transmission lines in a manner that minimizes impact on productive farmland and other natural resources.</w:t>
      </w:r>
    </w:p>
    <w:p w:rsidR="00F24983" w:rsidRDefault="00F24983" w:rsidP="00A912A6">
      <w:pPr>
        <w:numPr>
          <w:ilvl w:val="0"/>
          <w:numId w:val="106"/>
        </w:numPr>
        <w:spacing w:before="120"/>
        <w:ind w:left="2160" w:hanging="720"/>
        <w:jc w:val="both"/>
        <w:rPr>
          <w:sz w:val="20"/>
          <w:szCs w:val="20"/>
        </w:rPr>
      </w:pPr>
      <w:r>
        <w:rPr>
          <w:sz w:val="20"/>
          <w:szCs w:val="20"/>
        </w:rPr>
        <w:t xml:space="preserve">Prohibit driveways that cross </w:t>
      </w:r>
      <w:r w:rsidR="00131AE8" w:rsidRPr="00F24983">
        <w:rPr>
          <w:sz w:val="20"/>
          <w:szCs w:val="20"/>
        </w:rPr>
        <w:t>productive agricultural land or disrupt the agricultural use of the property. All driveways must conform to the Town’s Driveway Ordinance.</w:t>
      </w:r>
    </w:p>
    <w:p w:rsidR="00F24983" w:rsidRDefault="00131AE8" w:rsidP="00A912A6">
      <w:pPr>
        <w:numPr>
          <w:ilvl w:val="0"/>
          <w:numId w:val="106"/>
        </w:numPr>
        <w:spacing w:before="120"/>
        <w:ind w:left="2160" w:hanging="720"/>
        <w:jc w:val="both"/>
        <w:rPr>
          <w:sz w:val="20"/>
          <w:szCs w:val="20"/>
        </w:rPr>
      </w:pPr>
      <w:r w:rsidRPr="00F24983">
        <w:rPr>
          <w:sz w:val="20"/>
          <w:szCs w:val="20"/>
        </w:rPr>
        <w:t>Site and landscape development such that it blends with the surrounding area. Whenever possible, the site plan should preserve the natural view, and preserve and protect natural resource</w:t>
      </w:r>
      <w:r w:rsidR="00F24983" w:rsidRPr="00F24983">
        <w:rPr>
          <w:sz w:val="20"/>
          <w:szCs w:val="20"/>
        </w:rPr>
        <w:t>s.</w:t>
      </w:r>
    </w:p>
    <w:p w:rsidR="00F24983" w:rsidRDefault="00F24983" w:rsidP="00F24983">
      <w:pPr>
        <w:spacing w:before="120"/>
        <w:ind w:left="2232" w:right="360"/>
        <w:jc w:val="both"/>
        <w:rPr>
          <w:sz w:val="20"/>
          <w:szCs w:val="20"/>
        </w:rPr>
      </w:pPr>
    </w:p>
    <w:p w:rsidR="00131AE8" w:rsidRPr="00F24983" w:rsidRDefault="00131AE8" w:rsidP="00F24983">
      <w:pPr>
        <w:spacing w:before="120"/>
        <w:ind w:left="1440" w:right="360" w:hanging="540"/>
        <w:jc w:val="both"/>
        <w:rPr>
          <w:sz w:val="20"/>
          <w:szCs w:val="20"/>
        </w:rPr>
      </w:pPr>
      <w:r w:rsidRPr="00F24983">
        <w:rPr>
          <w:sz w:val="20"/>
          <w:szCs w:val="20"/>
        </w:rPr>
        <w:t>n.</w:t>
      </w:r>
      <w:r w:rsidRPr="00F24983">
        <w:rPr>
          <w:sz w:val="20"/>
          <w:szCs w:val="20"/>
        </w:rPr>
        <w:tab/>
        <w:t>Any land annexation being proposed by a developer shall be submitted for review and</w:t>
      </w:r>
      <w:r w:rsidR="00B33781" w:rsidRPr="00F24983">
        <w:rPr>
          <w:sz w:val="20"/>
          <w:szCs w:val="20"/>
        </w:rPr>
        <w:t xml:space="preserve"> </w:t>
      </w:r>
      <w:r w:rsidRPr="00F24983">
        <w:rPr>
          <w:sz w:val="20"/>
          <w:szCs w:val="20"/>
        </w:rPr>
        <w:t>action by the Plan Commission and the Town Board.</w:t>
      </w:r>
    </w:p>
    <w:p w:rsidR="00DD7B96" w:rsidRPr="00DD0105" w:rsidRDefault="00DD7B96" w:rsidP="005B5CB3">
      <w:pPr>
        <w:jc w:val="both"/>
        <w:rPr>
          <w:sz w:val="20"/>
          <w:szCs w:val="20"/>
        </w:rPr>
      </w:pPr>
    </w:p>
    <w:p w:rsidR="00DD7B96" w:rsidRPr="00DD0105" w:rsidRDefault="00DD7B96" w:rsidP="00A912A6">
      <w:pPr>
        <w:widowControl/>
        <w:numPr>
          <w:ilvl w:val="0"/>
          <w:numId w:val="90"/>
        </w:numPr>
        <w:tabs>
          <w:tab w:val="clear" w:pos="1080"/>
          <w:tab w:val="num" w:pos="1530"/>
        </w:tabs>
        <w:kinsoku/>
        <w:spacing w:before="120"/>
        <w:ind w:left="1350" w:right="605" w:hanging="450"/>
        <w:jc w:val="both"/>
        <w:rPr>
          <w:color w:val="000000"/>
          <w:sz w:val="20"/>
          <w:szCs w:val="20"/>
        </w:rPr>
      </w:pPr>
      <w:r w:rsidRPr="00DD0105">
        <w:rPr>
          <w:color w:val="000000"/>
          <w:sz w:val="20"/>
          <w:szCs w:val="20"/>
        </w:rPr>
        <w:t>Conservation Easements</w:t>
      </w:r>
      <w:r w:rsidR="00A52056">
        <w:rPr>
          <w:color w:val="000000"/>
          <w:sz w:val="20"/>
          <w:szCs w:val="20"/>
        </w:rPr>
        <w:t xml:space="preserve"> and Land Preservation</w:t>
      </w:r>
      <w:r w:rsidRPr="00DD0105">
        <w:rPr>
          <w:color w:val="000000"/>
          <w:sz w:val="20"/>
          <w:szCs w:val="20"/>
        </w:rPr>
        <w:t>:  The Town Board is authorized to acquire conservation interests in real property for the purpose of open space and rural preservation as follows:</w:t>
      </w:r>
    </w:p>
    <w:p w:rsidR="00DD7B96" w:rsidRPr="00DD0105" w:rsidRDefault="00DD7B96" w:rsidP="00A912A6">
      <w:pPr>
        <w:widowControl/>
        <w:numPr>
          <w:ilvl w:val="1"/>
          <w:numId w:val="90"/>
        </w:numPr>
        <w:tabs>
          <w:tab w:val="clear" w:pos="1830"/>
        </w:tabs>
        <w:kinsoku/>
        <w:spacing w:before="120"/>
        <w:ind w:left="2160" w:right="605" w:hanging="720"/>
        <w:jc w:val="both"/>
        <w:rPr>
          <w:color w:val="000000"/>
          <w:sz w:val="20"/>
          <w:szCs w:val="20"/>
        </w:rPr>
      </w:pPr>
      <w:r w:rsidRPr="00DD0105">
        <w:rPr>
          <w:color w:val="000000"/>
          <w:sz w:val="20"/>
          <w:szCs w:val="20"/>
        </w:rPr>
        <w:t>Applications for rezoning or changes to land use will require the identification and designation of an area for a conservation easement at a ratio of a minimum of 2 acres of conservation easement for each acre proposed for land use change or rezoning.  In lieu of designating a conservation easement, and subject to Town Board approval, an applicant:</w:t>
      </w:r>
    </w:p>
    <w:p w:rsidR="00DD7B96" w:rsidRDefault="00CE24A6" w:rsidP="00CE24A6">
      <w:pPr>
        <w:pStyle w:val="BlockText"/>
        <w:spacing w:before="120"/>
        <w:ind w:left="2880" w:right="605" w:hanging="720"/>
        <w:jc w:val="both"/>
        <w:rPr>
          <w:color w:val="000000"/>
          <w:sz w:val="20"/>
          <w:szCs w:val="20"/>
        </w:rPr>
      </w:pPr>
      <w:r>
        <w:rPr>
          <w:color w:val="000000"/>
          <w:sz w:val="20"/>
          <w:szCs w:val="20"/>
        </w:rPr>
        <w:lastRenderedPageBreak/>
        <w:t>(a)</w:t>
      </w:r>
      <w:r w:rsidR="00DD7B96" w:rsidRPr="00DD0105">
        <w:rPr>
          <w:color w:val="000000"/>
          <w:sz w:val="20"/>
          <w:szCs w:val="20"/>
        </w:rPr>
        <w:tab/>
      </w:r>
      <w:proofErr w:type="gramStart"/>
      <w:r w:rsidR="00DD7B96" w:rsidRPr="00DD0105">
        <w:rPr>
          <w:color w:val="000000"/>
          <w:sz w:val="20"/>
          <w:szCs w:val="20"/>
        </w:rPr>
        <w:t>may</w:t>
      </w:r>
      <w:proofErr w:type="gramEnd"/>
      <w:r w:rsidR="00DD7B96" w:rsidRPr="00DD0105">
        <w:rPr>
          <w:color w:val="000000"/>
          <w:sz w:val="20"/>
          <w:szCs w:val="20"/>
        </w:rPr>
        <w:t xml:space="preserve"> dedicate an acre of land for each acre rezoned to the Town </w:t>
      </w:r>
      <w:r w:rsidR="00DD7B96" w:rsidRPr="00291155">
        <w:rPr>
          <w:strike/>
          <w:color w:val="FF0000"/>
          <w:sz w:val="20"/>
          <w:szCs w:val="20"/>
        </w:rPr>
        <w:t xml:space="preserve">or </w:t>
      </w:r>
      <w:r w:rsidR="00DD7B96" w:rsidRPr="007A2242">
        <w:rPr>
          <w:strike/>
          <w:color w:val="FF0000"/>
          <w:sz w:val="20"/>
          <w:szCs w:val="20"/>
        </w:rPr>
        <w:t>Dane County</w:t>
      </w:r>
      <w:r w:rsidR="00DD7B96" w:rsidRPr="00291155">
        <w:rPr>
          <w:color w:val="FF0000"/>
          <w:sz w:val="20"/>
          <w:szCs w:val="20"/>
        </w:rPr>
        <w:t xml:space="preserve"> </w:t>
      </w:r>
      <w:r w:rsidR="00DD7B96" w:rsidRPr="00DD0105">
        <w:rPr>
          <w:color w:val="000000"/>
          <w:sz w:val="20"/>
          <w:szCs w:val="20"/>
        </w:rPr>
        <w:t>for parks, open space, recreation, bike paths, natural resource preservation or other purposes.</w:t>
      </w:r>
    </w:p>
    <w:p w:rsidR="00DD7B96" w:rsidRPr="00DD0105" w:rsidRDefault="00DD7B96" w:rsidP="00CE24A6">
      <w:pPr>
        <w:pStyle w:val="BlockText"/>
        <w:spacing w:before="120"/>
        <w:ind w:left="2880" w:right="605" w:hanging="720"/>
        <w:jc w:val="both"/>
        <w:rPr>
          <w:color w:val="000000"/>
          <w:sz w:val="20"/>
          <w:szCs w:val="20"/>
        </w:rPr>
      </w:pPr>
      <w:r w:rsidRPr="00DD0105">
        <w:rPr>
          <w:color w:val="000000"/>
          <w:sz w:val="20"/>
          <w:szCs w:val="20"/>
        </w:rPr>
        <w:t xml:space="preserve">(b) </w:t>
      </w:r>
      <w:r w:rsidRPr="00DD0105">
        <w:rPr>
          <w:color w:val="000000"/>
          <w:sz w:val="20"/>
          <w:szCs w:val="20"/>
        </w:rPr>
        <w:tab/>
        <w:t>may dedicate an acre of land for each acre developed for historic or cultural preservation purposes.</w:t>
      </w:r>
    </w:p>
    <w:p w:rsidR="00DD7B96" w:rsidRPr="00DD0105" w:rsidRDefault="006419EB" w:rsidP="00CE24A6">
      <w:pPr>
        <w:pStyle w:val="BlockText"/>
        <w:spacing w:before="120"/>
        <w:ind w:left="2880" w:right="605" w:hanging="720"/>
        <w:jc w:val="both"/>
        <w:rPr>
          <w:color w:val="000000"/>
          <w:sz w:val="20"/>
          <w:szCs w:val="20"/>
        </w:rPr>
      </w:pPr>
      <w:r>
        <w:rPr>
          <w:color w:val="000000"/>
          <w:sz w:val="20"/>
          <w:szCs w:val="20"/>
        </w:rPr>
        <w:t>(c</w:t>
      </w:r>
      <w:r w:rsidR="00DD7B96" w:rsidRPr="00DD0105">
        <w:rPr>
          <w:color w:val="000000"/>
          <w:sz w:val="20"/>
          <w:szCs w:val="20"/>
        </w:rPr>
        <w:t xml:space="preserve">) </w:t>
      </w:r>
      <w:r w:rsidR="00DD7B96" w:rsidRPr="00DD0105">
        <w:rPr>
          <w:color w:val="000000"/>
          <w:sz w:val="20"/>
          <w:szCs w:val="20"/>
        </w:rPr>
        <w:tab/>
      </w:r>
      <w:proofErr w:type="gramStart"/>
      <w:r w:rsidR="00DD7B96" w:rsidRPr="00DD0105">
        <w:rPr>
          <w:color w:val="000000"/>
          <w:sz w:val="20"/>
          <w:szCs w:val="20"/>
        </w:rPr>
        <w:t>may</w:t>
      </w:r>
      <w:proofErr w:type="gramEnd"/>
      <w:r w:rsidR="00DD7B96" w:rsidRPr="00DD0105">
        <w:rPr>
          <w:color w:val="000000"/>
          <w:sz w:val="20"/>
          <w:szCs w:val="20"/>
        </w:rPr>
        <w:t xml:space="preserve"> contribute a Park Fee in an amount equivalent to the value of the conservation easement.  These fees shall be deposited to the open space account of the Park Fund.  The Town may use the balance of the open space account to purchase conservation easements.</w:t>
      </w:r>
    </w:p>
    <w:p w:rsidR="00DD7B96" w:rsidRPr="00DD0105" w:rsidRDefault="00DD7B96" w:rsidP="00A912A6">
      <w:pPr>
        <w:widowControl/>
        <w:numPr>
          <w:ilvl w:val="1"/>
          <w:numId w:val="90"/>
        </w:numPr>
        <w:tabs>
          <w:tab w:val="clear" w:pos="1830"/>
        </w:tabs>
        <w:kinsoku/>
        <w:spacing w:before="120"/>
        <w:ind w:left="2160" w:right="605" w:hanging="720"/>
        <w:jc w:val="both"/>
        <w:rPr>
          <w:color w:val="000000"/>
          <w:sz w:val="20"/>
          <w:szCs w:val="20"/>
        </w:rPr>
      </w:pPr>
      <w:r w:rsidRPr="00DD0105">
        <w:rPr>
          <w:color w:val="000000"/>
          <w:sz w:val="20"/>
          <w:szCs w:val="20"/>
        </w:rPr>
        <w:t>In addition to conservation easements acquired under subsection (1), the Board:</w:t>
      </w:r>
    </w:p>
    <w:p w:rsidR="00DD7B96" w:rsidRPr="00DD0105" w:rsidRDefault="00DD7B96" w:rsidP="00A912A6">
      <w:pPr>
        <w:widowControl/>
        <w:numPr>
          <w:ilvl w:val="2"/>
          <w:numId w:val="90"/>
        </w:numPr>
        <w:tabs>
          <w:tab w:val="clear" w:pos="2700"/>
          <w:tab w:val="num" w:pos="-1980"/>
        </w:tabs>
        <w:kinsoku/>
        <w:spacing w:before="120"/>
        <w:ind w:left="2880" w:right="605" w:hanging="720"/>
        <w:jc w:val="both"/>
        <w:rPr>
          <w:color w:val="000000"/>
          <w:sz w:val="20"/>
          <w:szCs w:val="20"/>
        </w:rPr>
      </w:pPr>
      <w:proofErr w:type="gramStart"/>
      <w:r w:rsidRPr="00DD0105">
        <w:rPr>
          <w:color w:val="000000"/>
          <w:sz w:val="20"/>
          <w:szCs w:val="20"/>
        </w:rPr>
        <w:t>may</w:t>
      </w:r>
      <w:proofErr w:type="gramEnd"/>
      <w:r w:rsidRPr="00DD0105">
        <w:rPr>
          <w:color w:val="000000"/>
          <w:sz w:val="20"/>
          <w:szCs w:val="20"/>
        </w:rPr>
        <w:t xml:space="preserve"> acquire by purchase or donation conservation interests from willing owners and may not exercise its power of eminent domain to acquire such interests.</w:t>
      </w:r>
    </w:p>
    <w:p w:rsidR="00DD7B96" w:rsidRPr="00DD0105" w:rsidRDefault="00DD7B96" w:rsidP="00A912A6">
      <w:pPr>
        <w:widowControl/>
        <w:numPr>
          <w:ilvl w:val="2"/>
          <w:numId w:val="90"/>
        </w:numPr>
        <w:tabs>
          <w:tab w:val="clear" w:pos="2700"/>
          <w:tab w:val="num" w:pos="-1980"/>
        </w:tabs>
        <w:kinsoku/>
        <w:spacing w:before="120"/>
        <w:ind w:left="2880" w:right="600" w:hanging="720"/>
        <w:jc w:val="both"/>
        <w:rPr>
          <w:color w:val="000000"/>
          <w:sz w:val="20"/>
          <w:szCs w:val="20"/>
        </w:rPr>
      </w:pPr>
      <w:r w:rsidRPr="00DD0105">
        <w:rPr>
          <w:color w:val="000000"/>
          <w:sz w:val="20"/>
          <w:szCs w:val="20"/>
        </w:rPr>
        <w:t xml:space="preserve"> </w:t>
      </w:r>
      <w:proofErr w:type="gramStart"/>
      <w:r w:rsidRPr="00DD0105">
        <w:rPr>
          <w:color w:val="000000"/>
          <w:sz w:val="20"/>
          <w:szCs w:val="20"/>
        </w:rPr>
        <w:t>may</w:t>
      </w:r>
      <w:proofErr w:type="gramEnd"/>
      <w:r w:rsidRPr="00DD0105">
        <w:rPr>
          <w:color w:val="000000"/>
          <w:sz w:val="20"/>
          <w:szCs w:val="20"/>
        </w:rPr>
        <w:t xml:space="preserve"> appropriate and expend funds for the purchase of land or development rights for conservation easements.  The Board may attach such conditions and restrictions to the land as necessary and appropriate to protect the Town’s interests in rural preservation.</w:t>
      </w:r>
    </w:p>
    <w:p w:rsidR="00A555B7" w:rsidRDefault="00DD7B96" w:rsidP="00A912A6">
      <w:pPr>
        <w:widowControl/>
        <w:numPr>
          <w:ilvl w:val="1"/>
          <w:numId w:val="90"/>
        </w:numPr>
        <w:kinsoku/>
        <w:spacing w:before="120"/>
        <w:ind w:right="600"/>
        <w:jc w:val="both"/>
        <w:rPr>
          <w:color w:val="000000"/>
          <w:sz w:val="20"/>
          <w:szCs w:val="20"/>
        </w:rPr>
      </w:pPr>
      <w:r w:rsidRPr="00DD0105">
        <w:rPr>
          <w:color w:val="000000"/>
          <w:sz w:val="20"/>
          <w:szCs w:val="20"/>
        </w:rPr>
        <w:t>The terms of a conservation easement obtained under this section shall provide that the easement is not an asset of the Town of Sun Prairie and is not subject to adjustment under sec. 66.0235, Wis. Stats., in the event the land subject to the easement is annexed by a city or village.</w:t>
      </w:r>
    </w:p>
    <w:p w:rsidR="00DD7B96" w:rsidRPr="00DD0105" w:rsidRDefault="000912BB" w:rsidP="00A912A6">
      <w:pPr>
        <w:widowControl/>
        <w:numPr>
          <w:ilvl w:val="0"/>
          <w:numId w:val="90"/>
        </w:numPr>
        <w:tabs>
          <w:tab w:val="clear" w:pos="1080"/>
          <w:tab w:val="num" w:pos="1530"/>
        </w:tabs>
        <w:kinsoku/>
        <w:spacing w:before="120"/>
        <w:ind w:left="1350" w:right="605" w:hanging="450"/>
        <w:jc w:val="both"/>
        <w:rPr>
          <w:color w:val="000000"/>
          <w:sz w:val="20"/>
          <w:szCs w:val="20"/>
        </w:rPr>
      </w:pPr>
      <w:r>
        <w:rPr>
          <w:color w:val="000000"/>
          <w:sz w:val="20"/>
          <w:szCs w:val="20"/>
        </w:rPr>
        <w:t xml:space="preserve">The Plan Commission shall propose an amendment to the Town’s building code to create a </w:t>
      </w:r>
      <w:r w:rsidR="00E60A83">
        <w:rPr>
          <w:color w:val="000000"/>
          <w:sz w:val="20"/>
          <w:szCs w:val="20"/>
        </w:rPr>
        <w:t>design and architectural review</w:t>
      </w:r>
      <w:r w:rsidR="00DD7B96" w:rsidRPr="00DD0105">
        <w:rPr>
          <w:color w:val="000000"/>
          <w:sz w:val="20"/>
          <w:szCs w:val="20"/>
        </w:rPr>
        <w:t xml:space="preserve"> </w:t>
      </w:r>
      <w:r w:rsidR="001031FE">
        <w:rPr>
          <w:color w:val="000000"/>
          <w:sz w:val="20"/>
          <w:szCs w:val="20"/>
        </w:rPr>
        <w:t>ordinance to be app</w:t>
      </w:r>
      <w:r>
        <w:rPr>
          <w:color w:val="000000"/>
          <w:sz w:val="20"/>
          <w:szCs w:val="20"/>
        </w:rPr>
        <w:t>lied to all commercial and industrial development and any residential development consisting of three</w:t>
      </w:r>
      <w:r w:rsidR="001031FE">
        <w:rPr>
          <w:color w:val="000000"/>
          <w:sz w:val="20"/>
          <w:szCs w:val="20"/>
        </w:rPr>
        <w:t xml:space="preserve"> or more dwelling units on a single lot.</w:t>
      </w:r>
    </w:p>
    <w:p w:rsidR="00DD7B96" w:rsidRPr="00952920" w:rsidRDefault="00DD7B96" w:rsidP="00952920">
      <w:pPr>
        <w:widowControl/>
        <w:kinsoku/>
        <w:spacing w:before="120"/>
        <w:ind w:left="1350" w:right="605"/>
        <w:jc w:val="both"/>
        <w:rPr>
          <w:color w:val="000000"/>
          <w:sz w:val="20"/>
          <w:szCs w:val="20"/>
        </w:rPr>
      </w:pPr>
    </w:p>
    <w:p w:rsidR="00131AE8" w:rsidRPr="008A4A79" w:rsidRDefault="00131AE8" w:rsidP="00B33781">
      <w:pPr>
        <w:tabs>
          <w:tab w:val="right" w:pos="6259"/>
        </w:tabs>
        <w:spacing w:before="120"/>
        <w:ind w:right="461"/>
        <w:jc w:val="both"/>
        <w:rPr>
          <w:b/>
          <w:bCs/>
          <w:sz w:val="20"/>
          <w:szCs w:val="20"/>
          <w:u w:val="single"/>
        </w:rPr>
      </w:pPr>
      <w:r w:rsidRPr="00DD0105">
        <w:rPr>
          <w:b/>
          <w:bCs/>
          <w:sz w:val="20"/>
          <w:szCs w:val="20"/>
        </w:rPr>
        <w:t>2.</w:t>
      </w:r>
      <w:r w:rsidRPr="00DD0105">
        <w:rPr>
          <w:b/>
          <w:bCs/>
          <w:sz w:val="20"/>
          <w:szCs w:val="20"/>
        </w:rPr>
        <w:tab/>
      </w:r>
      <w:r w:rsidRPr="008A4A79">
        <w:rPr>
          <w:b/>
          <w:bCs/>
          <w:strike/>
          <w:color w:val="FF0000"/>
          <w:sz w:val="20"/>
          <w:szCs w:val="20"/>
        </w:rPr>
        <w:t xml:space="preserve">Agricultural Preservation District </w:t>
      </w:r>
      <w:r w:rsidR="008E0AE4" w:rsidRPr="007A2242">
        <w:rPr>
          <w:b/>
          <w:bCs/>
          <w:strike/>
          <w:color w:val="FF0000"/>
          <w:sz w:val="20"/>
          <w:szCs w:val="20"/>
          <w:rPrChange w:id="0" w:author="Jo" w:date="2016-10-05T11:24:00Z">
            <w:rPr>
              <w:b/>
              <w:bCs/>
              <w:sz w:val="20"/>
              <w:szCs w:val="20"/>
            </w:rPr>
          </w:rPrChange>
        </w:rPr>
        <w:t>(A-1 (Exclusive) Agricultural</w:t>
      </w:r>
      <w:proofErr w:type="gramStart"/>
      <w:r w:rsidR="008E0AE4" w:rsidRPr="007A2242">
        <w:rPr>
          <w:b/>
          <w:bCs/>
          <w:strike/>
          <w:color w:val="FF0000"/>
          <w:sz w:val="20"/>
          <w:szCs w:val="20"/>
          <w:rPrChange w:id="1" w:author="Jo" w:date="2016-10-05T11:24:00Z">
            <w:rPr>
              <w:b/>
              <w:bCs/>
              <w:sz w:val="20"/>
              <w:szCs w:val="20"/>
            </w:rPr>
          </w:rPrChange>
        </w:rPr>
        <w:t>)</w:t>
      </w:r>
      <w:r w:rsidR="008A4A79">
        <w:rPr>
          <w:b/>
          <w:bCs/>
          <w:sz w:val="20"/>
          <w:szCs w:val="20"/>
        </w:rPr>
        <w:t xml:space="preserve">  </w:t>
      </w:r>
      <w:r w:rsidR="008A4A79" w:rsidRPr="008A4A79">
        <w:rPr>
          <w:b/>
          <w:bCs/>
          <w:color w:val="FF0000"/>
          <w:sz w:val="20"/>
          <w:szCs w:val="20"/>
          <w:u w:val="single"/>
        </w:rPr>
        <w:t>Exclusive</w:t>
      </w:r>
      <w:proofErr w:type="gramEnd"/>
      <w:r w:rsidR="008A4A79" w:rsidRPr="008A4A79">
        <w:rPr>
          <w:b/>
          <w:bCs/>
          <w:color w:val="FF0000"/>
          <w:sz w:val="20"/>
          <w:szCs w:val="20"/>
          <w:u w:val="single"/>
        </w:rPr>
        <w:t xml:space="preserve"> Agriculture District (EA)</w:t>
      </w:r>
    </w:p>
    <w:p w:rsidR="00131AE8" w:rsidRPr="00DD0105" w:rsidRDefault="00131AE8" w:rsidP="00FF70CC">
      <w:pPr>
        <w:spacing w:before="252"/>
        <w:ind w:left="720" w:right="460"/>
        <w:jc w:val="both"/>
        <w:rPr>
          <w:sz w:val="20"/>
          <w:szCs w:val="20"/>
        </w:rPr>
      </w:pPr>
      <w:r w:rsidRPr="00DD0105">
        <w:rPr>
          <w:sz w:val="20"/>
          <w:szCs w:val="20"/>
        </w:rPr>
        <w:t xml:space="preserve">The following policies will apply to rezoning in the </w:t>
      </w:r>
      <w:r w:rsidRPr="008A4A79">
        <w:rPr>
          <w:strike/>
          <w:color w:val="FF0000"/>
          <w:sz w:val="20"/>
          <w:szCs w:val="20"/>
        </w:rPr>
        <w:t>Agricultural Preservation</w:t>
      </w:r>
      <w:r w:rsidR="008A4A79" w:rsidRPr="008A4A79">
        <w:rPr>
          <w:color w:val="FF0000"/>
          <w:sz w:val="20"/>
          <w:szCs w:val="20"/>
        </w:rPr>
        <w:t xml:space="preserve"> </w:t>
      </w:r>
      <w:r w:rsidR="008A4A79" w:rsidRPr="008A4A79">
        <w:rPr>
          <w:color w:val="FF0000"/>
          <w:sz w:val="20"/>
          <w:szCs w:val="20"/>
          <w:u w:val="single"/>
        </w:rPr>
        <w:t>Exclusive Agriculture</w:t>
      </w:r>
      <w:r w:rsidRPr="00DD0105">
        <w:rPr>
          <w:sz w:val="20"/>
          <w:szCs w:val="20"/>
        </w:rPr>
        <w:t xml:space="preserve"> District</w:t>
      </w:r>
      <w:r w:rsidR="00A539CD">
        <w:rPr>
          <w:sz w:val="20"/>
          <w:szCs w:val="20"/>
        </w:rPr>
        <w:t xml:space="preserve"> </w:t>
      </w:r>
      <w:r w:rsidR="00A539CD" w:rsidRPr="00A539CD">
        <w:rPr>
          <w:color w:val="FF0000"/>
          <w:sz w:val="20"/>
          <w:szCs w:val="20"/>
          <w:u w:val="single"/>
        </w:rPr>
        <w:t>(EA)</w:t>
      </w:r>
      <w:r w:rsidRPr="00DD0105">
        <w:rPr>
          <w:sz w:val="20"/>
          <w:szCs w:val="20"/>
        </w:rPr>
        <w:t>: (See Future Land Use Map 2)</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t>The Town will comply with the provisions of the Farmland Preservation Law to permit eligible landowners to receive tax credits under Chapter 91 of the Wisconsin Statutes.</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t xml:space="preserve">The land uses permitted in the </w:t>
      </w:r>
      <w:r w:rsidRPr="004F162B">
        <w:rPr>
          <w:strike/>
          <w:color w:val="FF0000"/>
          <w:sz w:val="20"/>
          <w:szCs w:val="20"/>
        </w:rPr>
        <w:t xml:space="preserve">agricultural </w:t>
      </w:r>
      <w:proofErr w:type="gramStart"/>
      <w:r w:rsidRPr="004F162B">
        <w:rPr>
          <w:strike/>
          <w:color w:val="FF0000"/>
          <w:sz w:val="20"/>
          <w:szCs w:val="20"/>
        </w:rPr>
        <w:t xml:space="preserve">preservation </w:t>
      </w:r>
      <w:r w:rsidR="004F162B" w:rsidRPr="004F162B">
        <w:rPr>
          <w:color w:val="FF0000"/>
          <w:sz w:val="20"/>
          <w:szCs w:val="20"/>
        </w:rPr>
        <w:t xml:space="preserve"> </w:t>
      </w:r>
      <w:r w:rsidR="004F162B" w:rsidRPr="004F162B">
        <w:rPr>
          <w:color w:val="FF0000"/>
          <w:sz w:val="20"/>
          <w:szCs w:val="20"/>
          <w:u w:val="single"/>
        </w:rPr>
        <w:t>Exclusive</w:t>
      </w:r>
      <w:proofErr w:type="gramEnd"/>
      <w:r w:rsidR="004F162B" w:rsidRPr="004F162B">
        <w:rPr>
          <w:color w:val="FF0000"/>
          <w:sz w:val="20"/>
          <w:szCs w:val="20"/>
          <w:u w:val="single"/>
        </w:rPr>
        <w:t xml:space="preserve"> Agriculture </w:t>
      </w:r>
      <w:r w:rsidR="004F162B">
        <w:rPr>
          <w:sz w:val="20"/>
          <w:szCs w:val="20"/>
        </w:rPr>
        <w:t>D</w:t>
      </w:r>
      <w:r w:rsidRPr="00DD0105">
        <w:rPr>
          <w:sz w:val="20"/>
          <w:szCs w:val="20"/>
        </w:rPr>
        <w:t>istrict</w:t>
      </w:r>
      <w:r w:rsidR="0066633C">
        <w:rPr>
          <w:sz w:val="20"/>
          <w:szCs w:val="20"/>
        </w:rPr>
        <w:t xml:space="preserve"> </w:t>
      </w:r>
      <w:r w:rsidR="0066633C" w:rsidRPr="0066633C">
        <w:rPr>
          <w:color w:val="FF0000"/>
          <w:sz w:val="20"/>
          <w:szCs w:val="20"/>
          <w:u w:val="single"/>
        </w:rPr>
        <w:t>(EA)</w:t>
      </w:r>
      <w:r w:rsidRPr="0066633C">
        <w:rPr>
          <w:color w:val="FF0000"/>
          <w:sz w:val="20"/>
          <w:szCs w:val="20"/>
        </w:rPr>
        <w:t xml:space="preserve"> </w:t>
      </w:r>
      <w:r w:rsidRPr="00DD0105">
        <w:rPr>
          <w:sz w:val="20"/>
          <w:szCs w:val="20"/>
        </w:rPr>
        <w:t>will be primarily limited to agricultural production and dwelling units that serve as the residences for owners and employees of the farm.</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t>In addition to meeting the Town’s policy on growth in residential dwelling units, the Land Evaluation and Site Assessment (LESA) process shall be used to evaluate land use proposals. The Plan Commission will prepare the LESA analysis.</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t>Town ordinances that could inhibit normal farm operations should not apply in exclusive agricultural districts.</w:t>
      </w:r>
    </w:p>
    <w:p w:rsidR="00131AE8" w:rsidRPr="00332EC7" w:rsidRDefault="00131AE8" w:rsidP="00032AB0">
      <w:pPr>
        <w:numPr>
          <w:ilvl w:val="0"/>
          <w:numId w:val="138"/>
        </w:numPr>
        <w:spacing w:before="120"/>
        <w:ind w:left="1440" w:right="460" w:hanging="630"/>
        <w:jc w:val="both"/>
        <w:rPr>
          <w:sz w:val="20"/>
          <w:szCs w:val="20"/>
        </w:rPr>
      </w:pPr>
      <w:r w:rsidRPr="00DD0105">
        <w:rPr>
          <w:sz w:val="20"/>
          <w:szCs w:val="20"/>
        </w:rPr>
        <w:t>As a result of farm consolidation or sale</w:t>
      </w:r>
      <w:r w:rsidRPr="008E0E5A">
        <w:rPr>
          <w:sz w:val="20"/>
          <w:szCs w:val="20"/>
        </w:rPr>
        <w:t xml:space="preserve">, </w:t>
      </w:r>
      <w:r w:rsidRPr="00DD0105">
        <w:rPr>
          <w:sz w:val="20"/>
          <w:szCs w:val="20"/>
        </w:rPr>
        <w:t>allow the separation of farm dwellings and related structures from the remainder of a farm that existed prior to September 11, 1982. The non-farm residential policy criteria will be applied in reviewing such proposals. This lot will not count against the 1.2 percent limit on growth in residential dwelling units</w:t>
      </w:r>
      <w:r w:rsidRPr="00332EC7">
        <w:rPr>
          <w:sz w:val="20"/>
          <w:szCs w:val="20"/>
        </w:rPr>
        <w:t>.</w:t>
      </w:r>
    </w:p>
    <w:p w:rsidR="00952920" w:rsidRDefault="00131AE8" w:rsidP="00032AB0">
      <w:pPr>
        <w:numPr>
          <w:ilvl w:val="0"/>
          <w:numId w:val="138"/>
        </w:numPr>
        <w:spacing w:before="120"/>
        <w:ind w:left="1440" w:right="460" w:hanging="630"/>
        <w:jc w:val="both"/>
        <w:rPr>
          <w:sz w:val="20"/>
          <w:szCs w:val="20"/>
        </w:rPr>
      </w:pPr>
      <w:r w:rsidRPr="00DD0105">
        <w:rPr>
          <w:sz w:val="20"/>
          <w:szCs w:val="20"/>
        </w:rPr>
        <w:t>When a farmer sells a farm that was owned by the farmer prior to September 11, 1982, and the provisions of paragraph “e” above are not exercised, one lot will be allowed for retention and construction of a new home by the seller. The non-farm residential policy criteria will be applied in reviewing such proposals. Such a lot will not count against the 1.2 percent limit on growth in residential dwelling units. No more than one lot wi</w:t>
      </w:r>
      <w:r w:rsidR="001031FE">
        <w:rPr>
          <w:sz w:val="20"/>
          <w:szCs w:val="20"/>
        </w:rPr>
        <w:t>ll be created under this policy and only for a single family residence.</w:t>
      </w:r>
      <w:r w:rsidRPr="00DD0105">
        <w:rPr>
          <w:sz w:val="20"/>
          <w:szCs w:val="20"/>
        </w:rPr>
        <w:t xml:space="preserve"> The farmer will be required to submit evidence of a pending sale prior to approval of the additional lot.</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lastRenderedPageBreak/>
        <w:t>To preserve agricultural lands the Town will not allow placement of a residence in the middle of a productive agricultural field to minimize the impact on adjourning agricultural lands.</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t>Prevent creation of extra residential sites on remnant parcels. Occasionally, remnant parcels are created after an authorized la</w:t>
      </w:r>
      <w:r w:rsidR="009A74A6">
        <w:rPr>
          <w:sz w:val="20"/>
          <w:szCs w:val="20"/>
        </w:rPr>
        <w:t xml:space="preserve">nd division. The </w:t>
      </w:r>
      <w:r w:rsidR="009A74A6" w:rsidRPr="009A74A6">
        <w:rPr>
          <w:strike/>
          <w:color w:val="FF0000"/>
          <w:sz w:val="20"/>
          <w:szCs w:val="20"/>
        </w:rPr>
        <w:t xml:space="preserve">A-1 (Exclusive) </w:t>
      </w:r>
      <w:r w:rsidR="009A74A6" w:rsidRPr="009A74A6">
        <w:rPr>
          <w:color w:val="FF0000"/>
          <w:sz w:val="20"/>
          <w:szCs w:val="20"/>
          <w:u w:val="single"/>
        </w:rPr>
        <w:t>Exclusive Agriculture</w:t>
      </w:r>
      <w:r w:rsidR="009A74A6" w:rsidRPr="009A74A6">
        <w:rPr>
          <w:color w:val="FF0000"/>
          <w:sz w:val="20"/>
          <w:szCs w:val="20"/>
        </w:rPr>
        <w:t xml:space="preserve"> </w:t>
      </w:r>
      <w:r w:rsidR="009A74A6">
        <w:rPr>
          <w:sz w:val="20"/>
          <w:szCs w:val="20"/>
        </w:rPr>
        <w:t>Zoning D</w:t>
      </w:r>
      <w:r w:rsidRPr="00DD0105">
        <w:rPr>
          <w:sz w:val="20"/>
          <w:szCs w:val="20"/>
        </w:rPr>
        <w:t>istrict has a minimum parcel size of 35 acres. Accordingly, remnant parcels would need to be rezoned to another district. The most</w:t>
      </w:r>
      <w:r w:rsidR="00243075">
        <w:rPr>
          <w:sz w:val="20"/>
          <w:szCs w:val="20"/>
        </w:rPr>
        <w:t xml:space="preserve"> appropriate rezone would be </w:t>
      </w:r>
      <w:r w:rsidR="00243075" w:rsidRPr="009A74A6">
        <w:rPr>
          <w:strike/>
          <w:color w:val="FF0000"/>
          <w:sz w:val="20"/>
          <w:szCs w:val="20"/>
        </w:rPr>
        <w:t>A-</w:t>
      </w:r>
      <w:r w:rsidR="00E81888" w:rsidRPr="009A74A6">
        <w:rPr>
          <w:strike/>
          <w:color w:val="FF0000"/>
          <w:sz w:val="20"/>
          <w:szCs w:val="20"/>
        </w:rPr>
        <w:t>4 Small Lot</w:t>
      </w:r>
      <w:r w:rsidR="00243075" w:rsidRPr="009A74A6">
        <w:rPr>
          <w:strike/>
          <w:color w:val="FF0000"/>
          <w:sz w:val="20"/>
          <w:szCs w:val="20"/>
        </w:rPr>
        <w:t xml:space="preserve"> Agricultural </w:t>
      </w:r>
      <w:r w:rsidR="00E81888" w:rsidRPr="009A74A6">
        <w:rPr>
          <w:strike/>
          <w:color w:val="FF0000"/>
          <w:sz w:val="20"/>
          <w:szCs w:val="20"/>
        </w:rPr>
        <w:t>District</w:t>
      </w:r>
      <w:r w:rsidR="00E81888">
        <w:rPr>
          <w:sz w:val="20"/>
          <w:szCs w:val="20"/>
        </w:rPr>
        <w:t xml:space="preserve"> </w:t>
      </w:r>
      <w:r w:rsidR="009A74A6" w:rsidRPr="009A74A6">
        <w:rPr>
          <w:color w:val="FF0000"/>
          <w:sz w:val="20"/>
          <w:szCs w:val="20"/>
          <w:u w:val="single"/>
        </w:rPr>
        <w:t>Agriculture Zoning District</w:t>
      </w:r>
      <w:r w:rsidR="00844749">
        <w:rPr>
          <w:color w:val="FF0000"/>
          <w:sz w:val="20"/>
          <w:szCs w:val="20"/>
          <w:u w:val="single"/>
        </w:rPr>
        <w:t xml:space="preserve"> (AG)</w:t>
      </w:r>
      <w:r w:rsidR="009A74A6" w:rsidRPr="009A74A6">
        <w:rPr>
          <w:color w:val="FF0000"/>
          <w:sz w:val="20"/>
          <w:szCs w:val="20"/>
        </w:rPr>
        <w:t xml:space="preserve"> </w:t>
      </w:r>
      <w:r w:rsidR="00E81888">
        <w:rPr>
          <w:sz w:val="20"/>
          <w:szCs w:val="20"/>
        </w:rPr>
        <w:t>which applies to areas where non-agricultural development would be incompatible with agricultural uses.</w:t>
      </w:r>
    </w:p>
    <w:p w:rsidR="00131AE8" w:rsidRPr="009A74A6" w:rsidRDefault="00131AE8" w:rsidP="00032AB0">
      <w:pPr>
        <w:numPr>
          <w:ilvl w:val="0"/>
          <w:numId w:val="138"/>
        </w:numPr>
        <w:spacing w:before="120"/>
        <w:ind w:left="1440" w:right="460" w:hanging="630"/>
        <w:jc w:val="both"/>
        <w:rPr>
          <w:color w:val="FF0000"/>
          <w:sz w:val="20"/>
          <w:szCs w:val="20"/>
        </w:rPr>
      </w:pPr>
      <w:r w:rsidRPr="00DD0105">
        <w:rPr>
          <w:sz w:val="20"/>
          <w:szCs w:val="20"/>
        </w:rPr>
        <w:t xml:space="preserve">Subdivision developments (5 or more lots) will be discouraged in </w:t>
      </w:r>
      <w:r w:rsidRPr="00E122A6">
        <w:rPr>
          <w:strike/>
          <w:color w:val="FF0000"/>
          <w:sz w:val="20"/>
          <w:szCs w:val="20"/>
        </w:rPr>
        <w:t xml:space="preserve">the </w:t>
      </w:r>
      <w:r w:rsidRPr="009A74A6">
        <w:rPr>
          <w:strike/>
          <w:color w:val="FF0000"/>
          <w:sz w:val="20"/>
          <w:szCs w:val="20"/>
        </w:rPr>
        <w:t>Agricultural Preservation District</w:t>
      </w:r>
      <w:r w:rsidRPr="00A420D8">
        <w:rPr>
          <w:strike/>
          <w:color w:val="FF0000"/>
          <w:sz w:val="20"/>
          <w:szCs w:val="20"/>
        </w:rPr>
        <w:t>.</w:t>
      </w:r>
      <w:r w:rsidR="009A74A6" w:rsidRPr="00A95529">
        <w:rPr>
          <w:color w:val="FF0000"/>
          <w:sz w:val="20"/>
          <w:szCs w:val="20"/>
        </w:rPr>
        <w:t xml:space="preserve">  </w:t>
      </w:r>
      <w:proofErr w:type="gramStart"/>
      <w:r w:rsidR="00E122A6">
        <w:rPr>
          <w:color w:val="FF0000"/>
          <w:sz w:val="20"/>
          <w:szCs w:val="20"/>
        </w:rPr>
        <w:t>all</w:t>
      </w:r>
      <w:proofErr w:type="gramEnd"/>
      <w:r w:rsidR="00E122A6">
        <w:rPr>
          <w:color w:val="FF0000"/>
          <w:sz w:val="20"/>
          <w:szCs w:val="20"/>
        </w:rPr>
        <w:t xml:space="preserve"> agriculture zoning d</w:t>
      </w:r>
      <w:r w:rsidR="009A74A6" w:rsidRPr="009A74A6">
        <w:rPr>
          <w:color w:val="FF0000"/>
          <w:sz w:val="20"/>
          <w:szCs w:val="20"/>
        </w:rPr>
        <w:t>istricts.</w:t>
      </w:r>
    </w:p>
    <w:p w:rsidR="00131AE8" w:rsidRPr="00DD0105" w:rsidRDefault="00131AE8" w:rsidP="00032AB0">
      <w:pPr>
        <w:numPr>
          <w:ilvl w:val="0"/>
          <w:numId w:val="138"/>
        </w:numPr>
        <w:spacing w:before="120"/>
        <w:ind w:left="1440" w:right="460" w:hanging="630"/>
        <w:jc w:val="both"/>
        <w:rPr>
          <w:sz w:val="20"/>
          <w:szCs w:val="20"/>
        </w:rPr>
      </w:pPr>
      <w:r w:rsidRPr="00DD0105">
        <w:rPr>
          <w:sz w:val="20"/>
          <w:szCs w:val="20"/>
        </w:rPr>
        <w:t xml:space="preserve">Only commercial uses clearly related to or compatible with agricultural production will be permitted to rezone in </w:t>
      </w:r>
      <w:r w:rsidRPr="00E122A6">
        <w:rPr>
          <w:strike/>
          <w:color w:val="FF0000"/>
          <w:sz w:val="20"/>
          <w:szCs w:val="20"/>
        </w:rPr>
        <w:t>the Agricultural Preservation</w:t>
      </w:r>
      <w:r w:rsidRPr="00E122A6">
        <w:rPr>
          <w:color w:val="FF0000"/>
          <w:sz w:val="20"/>
          <w:szCs w:val="20"/>
        </w:rPr>
        <w:t xml:space="preserve"> </w:t>
      </w:r>
      <w:r w:rsidR="00E122A6" w:rsidRPr="00E122A6">
        <w:rPr>
          <w:color w:val="FF0000"/>
          <w:sz w:val="20"/>
          <w:szCs w:val="20"/>
          <w:u w:val="single"/>
        </w:rPr>
        <w:t>agricultural</w:t>
      </w:r>
      <w:r w:rsidR="00E122A6">
        <w:rPr>
          <w:color w:val="FF0000"/>
          <w:sz w:val="20"/>
          <w:szCs w:val="20"/>
        </w:rPr>
        <w:t xml:space="preserve"> </w:t>
      </w:r>
      <w:r w:rsidR="00E122A6">
        <w:rPr>
          <w:sz w:val="20"/>
          <w:szCs w:val="20"/>
        </w:rPr>
        <w:t>d</w:t>
      </w:r>
      <w:r w:rsidRPr="00DD0105">
        <w:rPr>
          <w:sz w:val="20"/>
          <w:szCs w:val="20"/>
        </w:rPr>
        <w:t>istrict</w:t>
      </w:r>
      <w:r w:rsidR="00A95529">
        <w:rPr>
          <w:sz w:val="20"/>
          <w:szCs w:val="20"/>
        </w:rPr>
        <w:t>s</w:t>
      </w:r>
      <w:r w:rsidRPr="00DD0105">
        <w:rPr>
          <w:sz w:val="20"/>
          <w:szCs w:val="20"/>
        </w:rPr>
        <w:t>. Small family owned and operated businesses that provide a community service and do not change the character, or use of the property which meets the following criteria may be permitted:</w:t>
      </w:r>
    </w:p>
    <w:p w:rsidR="00131AE8" w:rsidRPr="00DD0105" w:rsidRDefault="00131AE8" w:rsidP="00A912A6">
      <w:pPr>
        <w:numPr>
          <w:ilvl w:val="0"/>
          <w:numId w:val="112"/>
        </w:numPr>
        <w:spacing w:before="120"/>
        <w:ind w:left="2160" w:hanging="720"/>
        <w:jc w:val="both"/>
        <w:rPr>
          <w:sz w:val="20"/>
          <w:szCs w:val="20"/>
        </w:rPr>
      </w:pPr>
      <w:r w:rsidRPr="00DD0105">
        <w:rPr>
          <w:sz w:val="20"/>
          <w:szCs w:val="20"/>
        </w:rPr>
        <w:t>A rural location is required to serve farmers.</w:t>
      </w:r>
    </w:p>
    <w:p w:rsidR="00131AE8" w:rsidRDefault="00131AE8" w:rsidP="00A912A6">
      <w:pPr>
        <w:numPr>
          <w:ilvl w:val="0"/>
          <w:numId w:val="112"/>
        </w:numPr>
        <w:spacing w:before="120"/>
        <w:ind w:left="2160" w:hanging="720"/>
        <w:jc w:val="both"/>
        <w:rPr>
          <w:sz w:val="20"/>
          <w:szCs w:val="20"/>
        </w:rPr>
      </w:pPr>
      <w:r w:rsidRPr="00DD0105">
        <w:rPr>
          <w:sz w:val="20"/>
          <w:szCs w:val="20"/>
        </w:rPr>
        <w:t>It must be in close proximity to a rural resource.</w:t>
      </w:r>
    </w:p>
    <w:p w:rsidR="00B33781" w:rsidRPr="00DD0105" w:rsidRDefault="00B33781" w:rsidP="00B33781">
      <w:pPr>
        <w:spacing w:before="120"/>
        <w:ind w:left="1512"/>
        <w:jc w:val="both"/>
        <w:rPr>
          <w:sz w:val="20"/>
          <w:szCs w:val="20"/>
        </w:rPr>
      </w:pPr>
    </w:p>
    <w:p w:rsidR="00131AE8" w:rsidRPr="00A95529" w:rsidRDefault="00131AE8" w:rsidP="00844749">
      <w:pPr>
        <w:spacing w:before="120"/>
        <w:ind w:left="720" w:hanging="720"/>
        <w:jc w:val="both"/>
        <w:rPr>
          <w:b/>
          <w:bCs/>
          <w:color w:val="FF0000"/>
          <w:sz w:val="20"/>
          <w:szCs w:val="20"/>
          <w:u w:val="single"/>
        </w:rPr>
      </w:pPr>
      <w:r w:rsidRPr="00DD0105">
        <w:rPr>
          <w:b/>
          <w:bCs/>
          <w:sz w:val="20"/>
          <w:szCs w:val="20"/>
        </w:rPr>
        <w:t>3.</w:t>
      </w:r>
      <w:r w:rsidRPr="00DD0105">
        <w:rPr>
          <w:b/>
          <w:bCs/>
          <w:sz w:val="20"/>
          <w:szCs w:val="20"/>
        </w:rPr>
        <w:tab/>
      </w:r>
      <w:r w:rsidRPr="00A95529">
        <w:rPr>
          <w:b/>
          <w:bCs/>
          <w:strike/>
          <w:color w:val="FF0000"/>
          <w:sz w:val="20"/>
          <w:szCs w:val="20"/>
        </w:rPr>
        <w:t xml:space="preserve">Agricultural Districts </w:t>
      </w:r>
      <w:r w:rsidR="008E0AE4" w:rsidRPr="007A2242">
        <w:rPr>
          <w:b/>
          <w:bCs/>
          <w:strike/>
          <w:color w:val="FF0000"/>
          <w:sz w:val="20"/>
          <w:szCs w:val="20"/>
          <w:rPrChange w:id="2" w:author="Jo" w:date="2016-10-05T11:32:00Z">
            <w:rPr>
              <w:b/>
              <w:bCs/>
              <w:sz w:val="20"/>
              <w:szCs w:val="20"/>
            </w:rPr>
          </w:rPrChange>
        </w:rPr>
        <w:t>(A-B, A-2, A-3, A-4</w:t>
      </w:r>
      <w:proofErr w:type="gramStart"/>
      <w:r w:rsidR="008E0AE4" w:rsidRPr="007A2242">
        <w:rPr>
          <w:b/>
          <w:bCs/>
          <w:strike/>
          <w:color w:val="FF0000"/>
          <w:sz w:val="20"/>
          <w:szCs w:val="20"/>
          <w:rPrChange w:id="3" w:author="Jo" w:date="2016-10-05T11:32:00Z">
            <w:rPr>
              <w:b/>
              <w:bCs/>
              <w:sz w:val="20"/>
              <w:szCs w:val="20"/>
            </w:rPr>
          </w:rPrChange>
        </w:rPr>
        <w:t>)</w:t>
      </w:r>
      <w:r w:rsidR="00A95529" w:rsidRPr="00A95529">
        <w:rPr>
          <w:b/>
          <w:bCs/>
          <w:strike/>
          <w:color w:val="FF0000"/>
          <w:sz w:val="20"/>
          <w:szCs w:val="20"/>
        </w:rPr>
        <w:t xml:space="preserve"> </w:t>
      </w:r>
      <w:r w:rsidR="00A95529" w:rsidRPr="00A95529">
        <w:rPr>
          <w:b/>
          <w:bCs/>
          <w:color w:val="FF0000"/>
          <w:sz w:val="20"/>
          <w:szCs w:val="20"/>
        </w:rPr>
        <w:t xml:space="preserve"> </w:t>
      </w:r>
      <w:r w:rsidR="00A539CD" w:rsidRPr="00A539CD">
        <w:rPr>
          <w:b/>
          <w:bCs/>
          <w:color w:val="FF0000"/>
          <w:sz w:val="20"/>
          <w:szCs w:val="20"/>
          <w:u w:val="single"/>
        </w:rPr>
        <w:t>Other</w:t>
      </w:r>
      <w:proofErr w:type="gramEnd"/>
      <w:r w:rsidR="00A539CD" w:rsidRPr="00844749">
        <w:rPr>
          <w:b/>
          <w:bCs/>
          <w:color w:val="FF0000"/>
          <w:sz w:val="20"/>
          <w:szCs w:val="20"/>
          <w:u w:val="single"/>
        </w:rPr>
        <w:t xml:space="preserve"> </w:t>
      </w:r>
      <w:r w:rsidR="00A539CD">
        <w:rPr>
          <w:b/>
          <w:bCs/>
          <w:color w:val="FF0000"/>
          <w:sz w:val="20"/>
          <w:szCs w:val="20"/>
          <w:u w:val="single"/>
        </w:rPr>
        <w:t>Agricultur</w:t>
      </w:r>
      <w:r w:rsidR="00844749">
        <w:rPr>
          <w:b/>
          <w:bCs/>
          <w:color w:val="FF0000"/>
          <w:sz w:val="20"/>
          <w:szCs w:val="20"/>
          <w:u w:val="single"/>
        </w:rPr>
        <w:t>al &amp; Preservation</w:t>
      </w:r>
      <w:r w:rsidR="00A95529" w:rsidRPr="00A95529">
        <w:rPr>
          <w:b/>
          <w:bCs/>
          <w:color w:val="FF0000"/>
          <w:sz w:val="20"/>
          <w:szCs w:val="20"/>
          <w:u w:val="single"/>
        </w:rPr>
        <w:t xml:space="preserve"> District</w:t>
      </w:r>
      <w:r w:rsidR="00844749">
        <w:rPr>
          <w:b/>
          <w:bCs/>
          <w:color w:val="FF0000"/>
          <w:sz w:val="20"/>
          <w:szCs w:val="20"/>
          <w:u w:val="single"/>
        </w:rPr>
        <w:t>s</w:t>
      </w:r>
      <w:r w:rsidR="00A95529" w:rsidRPr="00A95529">
        <w:rPr>
          <w:b/>
          <w:bCs/>
          <w:color w:val="FF0000"/>
          <w:sz w:val="20"/>
          <w:szCs w:val="20"/>
          <w:u w:val="single"/>
        </w:rPr>
        <w:t xml:space="preserve"> (AE</w:t>
      </w:r>
      <w:r w:rsidR="00844749">
        <w:rPr>
          <w:b/>
          <w:bCs/>
          <w:color w:val="FF0000"/>
          <w:sz w:val="20"/>
          <w:szCs w:val="20"/>
          <w:u w:val="single"/>
        </w:rPr>
        <w:t>, AG, AC, RC, NBR and PRD</w:t>
      </w:r>
      <w:r w:rsidR="00A95529" w:rsidRPr="00A95529">
        <w:rPr>
          <w:b/>
          <w:bCs/>
          <w:color w:val="FF0000"/>
          <w:sz w:val="20"/>
          <w:szCs w:val="20"/>
          <w:u w:val="single"/>
        </w:rPr>
        <w:t>)</w:t>
      </w:r>
    </w:p>
    <w:p w:rsidR="00131AE8" w:rsidRPr="00DD0105" w:rsidRDefault="00131AE8" w:rsidP="00B33781">
      <w:pPr>
        <w:spacing w:before="252"/>
        <w:ind w:left="720" w:right="453"/>
        <w:jc w:val="both"/>
        <w:rPr>
          <w:sz w:val="20"/>
          <w:szCs w:val="20"/>
        </w:rPr>
      </w:pPr>
      <w:r w:rsidRPr="00DD0105">
        <w:rPr>
          <w:sz w:val="20"/>
          <w:szCs w:val="20"/>
        </w:rPr>
        <w:t xml:space="preserve">All of the policies that apply to zoning in the </w:t>
      </w:r>
      <w:r w:rsidRPr="003D6600">
        <w:rPr>
          <w:strike/>
          <w:color w:val="FF0000"/>
          <w:sz w:val="20"/>
          <w:szCs w:val="20"/>
        </w:rPr>
        <w:t>Agricultural Preservation</w:t>
      </w:r>
      <w:r w:rsidR="00A95529" w:rsidRPr="003D6600">
        <w:rPr>
          <w:color w:val="FF0000"/>
          <w:sz w:val="20"/>
          <w:szCs w:val="20"/>
        </w:rPr>
        <w:t xml:space="preserve"> </w:t>
      </w:r>
      <w:r w:rsidR="0066633C" w:rsidRPr="0066633C">
        <w:rPr>
          <w:color w:val="FF0000"/>
          <w:sz w:val="20"/>
          <w:szCs w:val="20"/>
          <w:u w:val="single"/>
        </w:rPr>
        <w:t xml:space="preserve">Exclusive </w:t>
      </w:r>
      <w:r w:rsidR="00A95529" w:rsidRPr="003D6600">
        <w:rPr>
          <w:color w:val="FF0000"/>
          <w:sz w:val="20"/>
          <w:szCs w:val="20"/>
          <w:u w:val="single"/>
        </w:rPr>
        <w:t>Agriculture Zoning</w:t>
      </w:r>
      <w:r w:rsidRPr="003D6600">
        <w:rPr>
          <w:color w:val="FF0000"/>
          <w:sz w:val="20"/>
          <w:szCs w:val="20"/>
        </w:rPr>
        <w:t xml:space="preserve"> </w:t>
      </w:r>
      <w:r w:rsidRPr="00DD0105">
        <w:rPr>
          <w:sz w:val="20"/>
          <w:szCs w:val="20"/>
        </w:rPr>
        <w:t xml:space="preserve">District will apply to the other </w:t>
      </w:r>
      <w:r w:rsidR="00B33781">
        <w:rPr>
          <w:sz w:val="20"/>
          <w:szCs w:val="20"/>
        </w:rPr>
        <w:t>agricultural</w:t>
      </w:r>
      <w:r w:rsidR="0066633C">
        <w:rPr>
          <w:sz w:val="20"/>
          <w:szCs w:val="20"/>
        </w:rPr>
        <w:t xml:space="preserve"> and </w:t>
      </w:r>
      <w:r w:rsidR="0066633C" w:rsidRPr="0066633C">
        <w:rPr>
          <w:color w:val="FF0000"/>
          <w:sz w:val="20"/>
          <w:szCs w:val="20"/>
          <w:u w:val="single"/>
        </w:rPr>
        <w:t>preservation</w:t>
      </w:r>
      <w:r w:rsidR="00B33781" w:rsidRPr="0066633C">
        <w:rPr>
          <w:color w:val="FF0000"/>
          <w:sz w:val="20"/>
          <w:szCs w:val="20"/>
          <w:u w:val="single"/>
        </w:rPr>
        <w:t xml:space="preserve"> </w:t>
      </w:r>
      <w:r w:rsidR="00B33781">
        <w:rPr>
          <w:sz w:val="20"/>
          <w:szCs w:val="20"/>
        </w:rPr>
        <w:t>d</w:t>
      </w:r>
      <w:r w:rsidR="002163CD">
        <w:rPr>
          <w:sz w:val="20"/>
          <w:szCs w:val="20"/>
        </w:rPr>
        <w:t>istricts as of September 11, 1</w:t>
      </w:r>
      <w:r w:rsidRPr="00DD0105">
        <w:rPr>
          <w:sz w:val="20"/>
          <w:szCs w:val="20"/>
        </w:rPr>
        <w:t xml:space="preserve">982, except paragraph “a” under the </w:t>
      </w:r>
      <w:r w:rsidRPr="003D6600">
        <w:rPr>
          <w:strike/>
          <w:color w:val="FF0000"/>
          <w:sz w:val="20"/>
          <w:szCs w:val="20"/>
        </w:rPr>
        <w:t>Agricultural Preservation</w:t>
      </w:r>
      <w:r w:rsidRPr="003D6600">
        <w:rPr>
          <w:color w:val="FF0000"/>
          <w:sz w:val="20"/>
          <w:szCs w:val="20"/>
        </w:rPr>
        <w:t xml:space="preserve"> </w:t>
      </w:r>
      <w:r w:rsidR="0066633C" w:rsidRPr="0066633C">
        <w:rPr>
          <w:color w:val="FF0000"/>
          <w:sz w:val="20"/>
          <w:szCs w:val="20"/>
          <w:u w:val="single"/>
        </w:rPr>
        <w:t xml:space="preserve">Exclusive </w:t>
      </w:r>
      <w:r w:rsidR="003D6600" w:rsidRPr="003D6600">
        <w:rPr>
          <w:color w:val="FF0000"/>
          <w:sz w:val="20"/>
          <w:szCs w:val="20"/>
          <w:u w:val="single"/>
        </w:rPr>
        <w:t>Agriculture Zoning</w:t>
      </w:r>
      <w:r w:rsidR="003D6600" w:rsidRPr="003D6600">
        <w:rPr>
          <w:color w:val="FF0000"/>
          <w:sz w:val="20"/>
          <w:szCs w:val="20"/>
        </w:rPr>
        <w:t xml:space="preserve"> </w:t>
      </w:r>
      <w:r w:rsidRPr="00DD0105">
        <w:rPr>
          <w:sz w:val="20"/>
          <w:szCs w:val="20"/>
        </w:rPr>
        <w:t>District Section. (See Future Land Use Map 2)</w:t>
      </w:r>
    </w:p>
    <w:p w:rsidR="001A6D72" w:rsidRPr="005E070B" w:rsidRDefault="00131AE8" w:rsidP="005E070B">
      <w:pPr>
        <w:pStyle w:val="ListParagraph"/>
        <w:numPr>
          <w:ilvl w:val="0"/>
          <w:numId w:val="96"/>
        </w:numPr>
        <w:tabs>
          <w:tab w:val="clear" w:pos="720"/>
        </w:tabs>
        <w:spacing w:before="216"/>
        <w:ind w:left="720" w:hanging="810"/>
        <w:jc w:val="both"/>
        <w:rPr>
          <w:b/>
          <w:bCs/>
          <w:color w:val="FF0000"/>
          <w:sz w:val="20"/>
          <w:szCs w:val="20"/>
          <w:u w:val="single"/>
        </w:rPr>
      </w:pPr>
      <w:r w:rsidRPr="005E070B">
        <w:rPr>
          <w:b/>
          <w:bCs/>
          <w:strike/>
          <w:color w:val="FF0000"/>
          <w:sz w:val="20"/>
          <w:szCs w:val="20"/>
        </w:rPr>
        <w:t xml:space="preserve">Residence and Rural Home Districts </w:t>
      </w:r>
      <w:r w:rsidR="008E0AE4" w:rsidRPr="007A2242">
        <w:rPr>
          <w:b/>
          <w:bCs/>
          <w:strike/>
          <w:color w:val="FF0000"/>
          <w:sz w:val="20"/>
          <w:szCs w:val="20"/>
          <w:rPrChange w:id="4" w:author="Jo" w:date="2016-10-05T11:33:00Z">
            <w:rPr>
              <w:b/>
              <w:bCs/>
              <w:sz w:val="20"/>
              <w:szCs w:val="20"/>
            </w:rPr>
          </w:rPrChange>
        </w:rPr>
        <w:t>(R-1, R-1A, R-2, R-3, R-3A, R-4, RH-1 thru RH-4</w:t>
      </w:r>
      <w:r w:rsidR="005E070B" w:rsidRPr="007A2242">
        <w:rPr>
          <w:b/>
          <w:bCs/>
          <w:strike/>
          <w:color w:val="FF0000"/>
          <w:sz w:val="20"/>
          <w:szCs w:val="20"/>
        </w:rPr>
        <w:t>)</w:t>
      </w:r>
      <w:r w:rsidR="005E070B" w:rsidRPr="007A2242">
        <w:rPr>
          <w:b/>
          <w:bCs/>
          <w:color w:val="FF0000"/>
          <w:sz w:val="20"/>
          <w:szCs w:val="20"/>
        </w:rPr>
        <w:t xml:space="preserve">  </w:t>
      </w:r>
      <w:r w:rsidR="005E070B" w:rsidRPr="007A2242">
        <w:rPr>
          <w:b/>
          <w:bCs/>
          <w:color w:val="FF0000"/>
          <w:sz w:val="20"/>
          <w:szCs w:val="20"/>
          <w:u w:val="single"/>
        </w:rPr>
        <w:t>Single Family Residential Zoning District (SFR)</w:t>
      </w:r>
      <w:r w:rsidR="0012426E">
        <w:rPr>
          <w:b/>
          <w:bCs/>
          <w:color w:val="FF0000"/>
          <w:sz w:val="20"/>
          <w:szCs w:val="20"/>
          <w:u w:val="single"/>
        </w:rPr>
        <w:t xml:space="preserve">  and Multiple family Residential Zoning Districts (MFR)</w:t>
      </w:r>
    </w:p>
    <w:p w:rsidR="00131AE8" w:rsidRPr="00C16357" w:rsidRDefault="00131AE8" w:rsidP="002F6B1F">
      <w:pPr>
        <w:tabs>
          <w:tab w:val="right" w:pos="8202"/>
        </w:tabs>
        <w:spacing w:before="216"/>
        <w:ind w:left="810" w:right="270"/>
        <w:jc w:val="both"/>
        <w:rPr>
          <w:b/>
          <w:bCs/>
          <w:sz w:val="20"/>
          <w:szCs w:val="20"/>
        </w:rPr>
      </w:pPr>
      <w:r w:rsidRPr="00C16357">
        <w:rPr>
          <w:sz w:val="20"/>
          <w:szCs w:val="20"/>
        </w:rPr>
        <w:t xml:space="preserve">The following policies will apply to development in the </w:t>
      </w:r>
      <w:r w:rsidRPr="0012426E">
        <w:rPr>
          <w:strike/>
          <w:color w:val="FF0000"/>
          <w:sz w:val="20"/>
          <w:szCs w:val="20"/>
        </w:rPr>
        <w:t>Residence and Rural Home Districts:</w:t>
      </w:r>
      <w:r w:rsidR="0012426E">
        <w:rPr>
          <w:sz w:val="20"/>
          <w:szCs w:val="20"/>
        </w:rPr>
        <w:t xml:space="preserve"> </w:t>
      </w:r>
      <w:r w:rsidR="0012426E" w:rsidRPr="0012426E">
        <w:rPr>
          <w:color w:val="FF0000"/>
          <w:sz w:val="20"/>
          <w:szCs w:val="20"/>
          <w:u w:val="single"/>
        </w:rPr>
        <w:t>Single Famil</w:t>
      </w:r>
      <w:r w:rsidR="0012426E">
        <w:rPr>
          <w:color w:val="FF0000"/>
          <w:sz w:val="20"/>
          <w:szCs w:val="20"/>
          <w:u w:val="single"/>
        </w:rPr>
        <w:t>y and Multiple Family residential d</w:t>
      </w:r>
      <w:r w:rsidR="0012426E" w:rsidRPr="0012426E">
        <w:rPr>
          <w:color w:val="FF0000"/>
          <w:sz w:val="20"/>
          <w:szCs w:val="20"/>
          <w:u w:val="single"/>
        </w:rPr>
        <w:t>istricts:</w:t>
      </w:r>
      <w:r w:rsidRPr="00C16357">
        <w:rPr>
          <w:sz w:val="20"/>
          <w:szCs w:val="20"/>
        </w:rPr>
        <w:t xml:space="preserve"> (See Future Land Use Map 2).</w:t>
      </w:r>
    </w:p>
    <w:p w:rsidR="00131AE8" w:rsidRPr="00DD0105" w:rsidRDefault="00131AE8" w:rsidP="00A912A6">
      <w:pPr>
        <w:numPr>
          <w:ilvl w:val="0"/>
          <w:numId w:val="113"/>
        </w:numPr>
        <w:spacing w:before="120"/>
        <w:ind w:left="1620" w:right="144" w:hanging="810"/>
        <w:jc w:val="both"/>
        <w:rPr>
          <w:sz w:val="20"/>
          <w:szCs w:val="20"/>
        </w:rPr>
      </w:pPr>
      <w:r w:rsidRPr="00DD0105">
        <w:rPr>
          <w:sz w:val="20"/>
          <w:szCs w:val="20"/>
        </w:rPr>
        <w:t>Lot size must be a minimum of 40,000 sq. ft. (Approximately 1 acre) exclusive of right- of-way.</w:t>
      </w:r>
      <w:r w:rsidR="003F574F">
        <w:rPr>
          <w:sz w:val="20"/>
          <w:szCs w:val="20"/>
        </w:rPr>
        <w:t xml:space="preserve">  A variance may only be granted in the case of a legal hardship due to special conditions unique to the property, and when the purpose of an applicable ordinance is not violated.</w:t>
      </w:r>
    </w:p>
    <w:p w:rsidR="00131AE8" w:rsidRPr="00DD0105" w:rsidRDefault="00131AE8" w:rsidP="00A912A6">
      <w:pPr>
        <w:numPr>
          <w:ilvl w:val="0"/>
          <w:numId w:val="113"/>
        </w:numPr>
        <w:spacing w:before="120"/>
        <w:ind w:left="1620" w:right="504" w:hanging="810"/>
        <w:jc w:val="both"/>
        <w:rPr>
          <w:sz w:val="20"/>
          <w:szCs w:val="20"/>
        </w:rPr>
      </w:pPr>
      <w:r w:rsidRPr="00DD0105">
        <w:rPr>
          <w:sz w:val="20"/>
          <w:szCs w:val="20"/>
        </w:rPr>
        <w:t>Give favorable consideration to proposed development in those areas not containing productive soils.</w:t>
      </w:r>
    </w:p>
    <w:p w:rsidR="00131AE8" w:rsidRPr="00DD0105" w:rsidRDefault="00131AE8" w:rsidP="00A912A6">
      <w:pPr>
        <w:numPr>
          <w:ilvl w:val="0"/>
          <w:numId w:val="113"/>
        </w:numPr>
        <w:spacing w:before="120"/>
        <w:ind w:left="1620" w:right="288" w:hanging="810"/>
        <w:jc w:val="both"/>
        <w:rPr>
          <w:sz w:val="20"/>
          <w:szCs w:val="20"/>
        </w:rPr>
      </w:pPr>
      <w:r w:rsidRPr="00DD0105">
        <w:rPr>
          <w:sz w:val="20"/>
          <w:szCs w:val="20"/>
        </w:rPr>
        <w:t>Residential development shall be planned to avoid potential conflicts with neighboring farm operations.</w:t>
      </w:r>
    </w:p>
    <w:p w:rsidR="00131AE8" w:rsidRPr="00DD0105" w:rsidRDefault="00131AE8" w:rsidP="00A912A6">
      <w:pPr>
        <w:numPr>
          <w:ilvl w:val="0"/>
          <w:numId w:val="113"/>
        </w:numPr>
        <w:spacing w:before="120"/>
        <w:ind w:left="1620" w:hanging="810"/>
        <w:jc w:val="both"/>
        <w:rPr>
          <w:sz w:val="20"/>
          <w:szCs w:val="20"/>
        </w:rPr>
      </w:pPr>
      <w:r w:rsidRPr="00DD0105">
        <w:rPr>
          <w:sz w:val="20"/>
          <w:szCs w:val="20"/>
        </w:rPr>
        <w:t xml:space="preserve">Lots must front on or </w:t>
      </w:r>
      <w:proofErr w:type="spellStart"/>
      <w:r w:rsidRPr="00DD0105">
        <w:rPr>
          <w:sz w:val="20"/>
          <w:szCs w:val="20"/>
        </w:rPr>
        <w:t>abut</w:t>
      </w:r>
      <w:proofErr w:type="spellEnd"/>
      <w:r w:rsidRPr="00DD0105">
        <w:rPr>
          <w:sz w:val="20"/>
          <w:szCs w:val="20"/>
        </w:rPr>
        <w:t xml:space="preserve"> a public road.</w:t>
      </w:r>
    </w:p>
    <w:p w:rsidR="00131AE8" w:rsidRPr="00DD0105" w:rsidRDefault="00131AE8" w:rsidP="00A912A6">
      <w:pPr>
        <w:numPr>
          <w:ilvl w:val="0"/>
          <w:numId w:val="113"/>
        </w:numPr>
        <w:spacing w:before="120"/>
        <w:ind w:left="1620" w:right="360" w:hanging="810"/>
        <w:jc w:val="both"/>
        <w:rPr>
          <w:sz w:val="20"/>
          <w:szCs w:val="20"/>
        </w:rPr>
      </w:pPr>
      <w:r w:rsidRPr="00DD0105">
        <w:rPr>
          <w:sz w:val="20"/>
          <w:szCs w:val="20"/>
        </w:rPr>
        <w:t>Generally “flag lots” or layouts requiring long access roads are discouraged. However, where land best suited for a homesite is not adjacent to a public road, a flag lot may be considered at the discretion of the Plan Commission and the Town Board if the impact on agricultural land is minimized.</w:t>
      </w:r>
    </w:p>
    <w:p w:rsidR="00131AE8" w:rsidRPr="00DD0105" w:rsidRDefault="00131AE8" w:rsidP="00A912A6">
      <w:pPr>
        <w:numPr>
          <w:ilvl w:val="0"/>
          <w:numId w:val="113"/>
        </w:numPr>
        <w:spacing w:before="120"/>
        <w:ind w:left="1620" w:right="144" w:hanging="810"/>
        <w:jc w:val="both"/>
        <w:rPr>
          <w:sz w:val="20"/>
          <w:szCs w:val="20"/>
        </w:rPr>
      </w:pPr>
      <w:r w:rsidRPr="00DD0105">
        <w:rPr>
          <w:sz w:val="20"/>
          <w:szCs w:val="20"/>
        </w:rPr>
        <w:t>Town Road Ordinances shall govern construction or reconstruction of roads as a part of development.</w:t>
      </w:r>
    </w:p>
    <w:p w:rsidR="00131AE8" w:rsidRPr="00DD0105" w:rsidRDefault="00131AE8" w:rsidP="00A912A6">
      <w:pPr>
        <w:numPr>
          <w:ilvl w:val="0"/>
          <w:numId w:val="113"/>
        </w:numPr>
        <w:spacing w:before="120"/>
        <w:ind w:left="1620" w:hanging="810"/>
        <w:jc w:val="both"/>
        <w:rPr>
          <w:sz w:val="20"/>
          <w:szCs w:val="20"/>
        </w:rPr>
      </w:pPr>
      <w:r w:rsidRPr="00DD0105">
        <w:rPr>
          <w:sz w:val="20"/>
          <w:szCs w:val="20"/>
        </w:rPr>
        <w:t>Cul-de-sacs are strongly discouraged in residential developments.</w:t>
      </w:r>
    </w:p>
    <w:p w:rsidR="00131AE8" w:rsidRPr="00DD0105" w:rsidRDefault="00131AE8" w:rsidP="00A912A6">
      <w:pPr>
        <w:numPr>
          <w:ilvl w:val="0"/>
          <w:numId w:val="113"/>
        </w:numPr>
        <w:spacing w:before="120"/>
        <w:ind w:left="1620" w:hanging="810"/>
        <w:jc w:val="both"/>
        <w:rPr>
          <w:sz w:val="20"/>
          <w:szCs w:val="20"/>
        </w:rPr>
      </w:pPr>
      <w:r w:rsidRPr="00DD0105">
        <w:rPr>
          <w:sz w:val="20"/>
          <w:szCs w:val="20"/>
        </w:rPr>
        <w:t>Prohibit strip forms of residential development along public roads.</w:t>
      </w:r>
    </w:p>
    <w:p w:rsidR="00131AE8" w:rsidRPr="00DD0105" w:rsidRDefault="00131AE8" w:rsidP="00A912A6">
      <w:pPr>
        <w:numPr>
          <w:ilvl w:val="0"/>
          <w:numId w:val="113"/>
        </w:numPr>
        <w:spacing w:before="120"/>
        <w:ind w:left="1620" w:right="432" w:hanging="810"/>
        <w:jc w:val="both"/>
        <w:rPr>
          <w:sz w:val="20"/>
          <w:szCs w:val="20"/>
        </w:rPr>
      </w:pPr>
      <w:r w:rsidRPr="00DD0105">
        <w:rPr>
          <w:sz w:val="20"/>
          <w:szCs w:val="20"/>
        </w:rPr>
        <w:t>Lots having proposed driveways with less than 600 feet between access points along roads, except in subdivisions, may be required to share driveways.</w:t>
      </w:r>
    </w:p>
    <w:p w:rsidR="00131AE8" w:rsidRDefault="00131AE8" w:rsidP="00A912A6">
      <w:pPr>
        <w:numPr>
          <w:ilvl w:val="0"/>
          <w:numId w:val="113"/>
        </w:numPr>
        <w:spacing w:before="120"/>
        <w:ind w:left="1620" w:right="504" w:hanging="810"/>
        <w:jc w:val="both"/>
        <w:rPr>
          <w:sz w:val="20"/>
          <w:szCs w:val="20"/>
        </w:rPr>
      </w:pPr>
      <w:r w:rsidRPr="00DD0105">
        <w:rPr>
          <w:sz w:val="20"/>
          <w:szCs w:val="20"/>
        </w:rPr>
        <w:t>The developer shall pay a park fee to the Town for each new residential parcel. The intent is that these fees will be used to develop a single town park.</w:t>
      </w:r>
    </w:p>
    <w:p w:rsidR="00277926" w:rsidRDefault="00277926" w:rsidP="00A912A6">
      <w:pPr>
        <w:numPr>
          <w:ilvl w:val="0"/>
          <w:numId w:val="113"/>
        </w:numPr>
        <w:spacing w:before="120"/>
        <w:ind w:left="1620" w:right="504" w:hanging="810"/>
        <w:jc w:val="both"/>
        <w:rPr>
          <w:sz w:val="20"/>
          <w:szCs w:val="20"/>
        </w:rPr>
      </w:pPr>
      <w:r>
        <w:rPr>
          <w:sz w:val="20"/>
          <w:szCs w:val="20"/>
        </w:rPr>
        <w:lastRenderedPageBreak/>
        <w:t>Off-street parking for parc</w:t>
      </w:r>
      <w:r w:rsidR="00DC05E8">
        <w:rPr>
          <w:sz w:val="20"/>
          <w:szCs w:val="20"/>
        </w:rPr>
        <w:t xml:space="preserve">els rezoned to the </w:t>
      </w:r>
      <w:r w:rsidR="00DC05E8" w:rsidRPr="00DC05E8">
        <w:rPr>
          <w:strike/>
          <w:color w:val="FF0000"/>
          <w:sz w:val="20"/>
          <w:szCs w:val="20"/>
        </w:rPr>
        <w:t>R-4</w:t>
      </w:r>
      <w:r w:rsidR="00DC05E8" w:rsidRPr="00DC05E8">
        <w:rPr>
          <w:color w:val="FF0000"/>
          <w:sz w:val="20"/>
          <w:szCs w:val="20"/>
        </w:rPr>
        <w:t xml:space="preserve"> </w:t>
      </w:r>
      <w:r w:rsidR="00DC05E8" w:rsidRPr="00DC05E8">
        <w:rPr>
          <w:color w:val="FF0000"/>
          <w:sz w:val="20"/>
          <w:szCs w:val="20"/>
          <w:u w:val="single"/>
        </w:rPr>
        <w:t xml:space="preserve">MFR </w:t>
      </w:r>
      <w:proofErr w:type="gramStart"/>
      <w:r w:rsidR="00DC05E8" w:rsidRPr="00DC05E8">
        <w:rPr>
          <w:color w:val="FF0000"/>
          <w:sz w:val="20"/>
          <w:szCs w:val="20"/>
          <w:u w:val="single"/>
        </w:rPr>
        <w:t>Residential</w:t>
      </w:r>
      <w:r w:rsidR="00DC05E8" w:rsidRPr="00DC05E8">
        <w:rPr>
          <w:color w:val="FF0000"/>
          <w:sz w:val="20"/>
          <w:szCs w:val="20"/>
        </w:rPr>
        <w:t xml:space="preserve"> </w:t>
      </w:r>
      <w:r w:rsidRPr="00DC05E8">
        <w:rPr>
          <w:color w:val="FF0000"/>
          <w:sz w:val="20"/>
          <w:szCs w:val="20"/>
        </w:rPr>
        <w:t xml:space="preserve"> </w:t>
      </w:r>
      <w:r>
        <w:rPr>
          <w:sz w:val="20"/>
          <w:szCs w:val="20"/>
        </w:rPr>
        <w:t>District</w:t>
      </w:r>
      <w:proofErr w:type="gramEnd"/>
      <w:r>
        <w:rPr>
          <w:sz w:val="20"/>
          <w:szCs w:val="20"/>
        </w:rPr>
        <w:t xml:space="preserve"> shall require 1 parking space per bedroom in each multifamily </w:t>
      </w:r>
      <w:r w:rsidRPr="00DC05E8">
        <w:rPr>
          <w:strike/>
          <w:color w:val="FF0000"/>
          <w:sz w:val="20"/>
          <w:szCs w:val="20"/>
        </w:rPr>
        <w:t>or duplex</w:t>
      </w:r>
      <w:r w:rsidRPr="00DC05E8">
        <w:rPr>
          <w:color w:val="FF0000"/>
          <w:sz w:val="20"/>
          <w:szCs w:val="20"/>
        </w:rPr>
        <w:t xml:space="preserve"> </w:t>
      </w:r>
      <w:r>
        <w:rPr>
          <w:sz w:val="20"/>
          <w:szCs w:val="20"/>
        </w:rPr>
        <w:t>unit.</w:t>
      </w:r>
    </w:p>
    <w:p w:rsidR="00952920" w:rsidRPr="00DD0105" w:rsidRDefault="00952920" w:rsidP="00952920">
      <w:pPr>
        <w:spacing w:before="120"/>
        <w:ind w:left="1170" w:right="504"/>
        <w:jc w:val="both"/>
        <w:rPr>
          <w:sz w:val="20"/>
          <w:szCs w:val="20"/>
        </w:rPr>
      </w:pPr>
    </w:p>
    <w:p w:rsidR="00131AE8" w:rsidRPr="00DD0105" w:rsidRDefault="00BD095A" w:rsidP="00785B00">
      <w:pPr>
        <w:spacing w:before="216"/>
        <w:ind w:left="720" w:hanging="720"/>
        <w:jc w:val="both"/>
        <w:rPr>
          <w:b/>
          <w:bCs/>
          <w:sz w:val="20"/>
          <w:szCs w:val="20"/>
        </w:rPr>
      </w:pPr>
      <w:r>
        <w:rPr>
          <w:b/>
          <w:bCs/>
          <w:sz w:val="20"/>
          <w:szCs w:val="20"/>
        </w:rPr>
        <w:t>5</w:t>
      </w:r>
      <w:r w:rsidR="00131AE8" w:rsidRPr="00DD0105">
        <w:rPr>
          <w:b/>
          <w:bCs/>
          <w:sz w:val="20"/>
          <w:szCs w:val="20"/>
        </w:rPr>
        <w:t>.</w:t>
      </w:r>
      <w:r w:rsidR="00131AE8" w:rsidRPr="00DD0105">
        <w:rPr>
          <w:b/>
          <w:bCs/>
          <w:sz w:val="20"/>
          <w:szCs w:val="20"/>
        </w:rPr>
        <w:tab/>
      </w:r>
      <w:r w:rsidR="00131AE8" w:rsidRPr="001C0593">
        <w:rPr>
          <w:b/>
          <w:bCs/>
          <w:strike/>
          <w:color w:val="FF0000"/>
          <w:sz w:val="20"/>
          <w:szCs w:val="20"/>
        </w:rPr>
        <w:t xml:space="preserve">Local Business, Commercial and Industrial Districts </w:t>
      </w:r>
      <w:r w:rsidR="008E0AE4" w:rsidRPr="007A2242">
        <w:rPr>
          <w:b/>
          <w:bCs/>
          <w:strike/>
          <w:color w:val="FF0000"/>
          <w:sz w:val="20"/>
          <w:szCs w:val="20"/>
          <w:rPrChange w:id="5" w:author="Jo" w:date="2016-10-05T11:33:00Z">
            <w:rPr>
              <w:b/>
              <w:bCs/>
              <w:sz w:val="20"/>
              <w:szCs w:val="20"/>
            </w:rPr>
          </w:rPrChange>
        </w:rPr>
        <w:t>(B-1, C-1, C-2, LC-1 and M-1</w:t>
      </w:r>
      <w:proofErr w:type="gramStart"/>
      <w:r w:rsidR="008E0AE4" w:rsidRPr="007A2242">
        <w:rPr>
          <w:b/>
          <w:bCs/>
          <w:strike/>
          <w:color w:val="FF0000"/>
          <w:sz w:val="20"/>
          <w:szCs w:val="20"/>
          <w:rPrChange w:id="6" w:author="Jo" w:date="2016-10-05T11:33:00Z">
            <w:rPr>
              <w:b/>
              <w:bCs/>
              <w:sz w:val="20"/>
              <w:szCs w:val="20"/>
            </w:rPr>
          </w:rPrChange>
        </w:rPr>
        <w:t>)</w:t>
      </w:r>
      <w:r w:rsidR="001C0593">
        <w:rPr>
          <w:b/>
          <w:bCs/>
          <w:sz w:val="20"/>
          <w:szCs w:val="20"/>
        </w:rPr>
        <w:t xml:space="preserve">  </w:t>
      </w:r>
      <w:r w:rsidR="001C0593" w:rsidRPr="00785B00">
        <w:rPr>
          <w:b/>
          <w:bCs/>
          <w:color w:val="FF0000"/>
          <w:sz w:val="20"/>
          <w:szCs w:val="20"/>
          <w:u w:val="single"/>
        </w:rPr>
        <w:t>Commercial</w:t>
      </w:r>
      <w:proofErr w:type="gramEnd"/>
      <w:r w:rsidR="001C0593" w:rsidRPr="00785B00">
        <w:rPr>
          <w:b/>
          <w:bCs/>
          <w:color w:val="FF0000"/>
          <w:sz w:val="20"/>
          <w:szCs w:val="20"/>
          <w:u w:val="single"/>
        </w:rPr>
        <w:t xml:space="preserve"> Districts.  (COM, IND, NR, RCOM, RBB, and </w:t>
      </w:r>
      <w:r w:rsidR="00785B00" w:rsidRPr="00785B00">
        <w:rPr>
          <w:b/>
          <w:bCs/>
          <w:color w:val="FF0000"/>
          <w:sz w:val="20"/>
          <w:szCs w:val="20"/>
          <w:u w:val="single"/>
        </w:rPr>
        <w:t>RUC)</w:t>
      </w:r>
    </w:p>
    <w:p w:rsidR="00131AE8" w:rsidRPr="00DD0105" w:rsidRDefault="00131AE8" w:rsidP="002F6B1F">
      <w:pPr>
        <w:tabs>
          <w:tab w:val="right" w:pos="8586"/>
        </w:tabs>
        <w:spacing w:before="252"/>
        <w:ind w:left="1170" w:right="270" w:hanging="450"/>
        <w:jc w:val="both"/>
        <w:rPr>
          <w:sz w:val="20"/>
          <w:szCs w:val="20"/>
        </w:rPr>
      </w:pPr>
      <w:r w:rsidRPr="00DD0105">
        <w:rPr>
          <w:sz w:val="20"/>
          <w:szCs w:val="20"/>
        </w:rPr>
        <w:t>a.</w:t>
      </w:r>
      <w:r w:rsidRPr="00DD0105">
        <w:rPr>
          <w:sz w:val="20"/>
          <w:szCs w:val="20"/>
        </w:rPr>
        <w:tab/>
        <w:t>Local Business, Commercial and Industrial development must meet the following criteria</w:t>
      </w:r>
      <w:r w:rsidR="00873D5B">
        <w:rPr>
          <w:sz w:val="20"/>
          <w:szCs w:val="20"/>
        </w:rPr>
        <w:t xml:space="preserve"> </w:t>
      </w:r>
      <w:r w:rsidRPr="00DD0105">
        <w:rPr>
          <w:sz w:val="20"/>
          <w:szCs w:val="20"/>
        </w:rPr>
        <w:t>prior to zoning approval:</w:t>
      </w:r>
    </w:p>
    <w:p w:rsidR="00131AE8" w:rsidRPr="00F72D2C" w:rsidRDefault="00131AE8" w:rsidP="00A912A6">
      <w:pPr>
        <w:pStyle w:val="ListParagraph"/>
        <w:numPr>
          <w:ilvl w:val="0"/>
          <w:numId w:val="114"/>
        </w:numPr>
        <w:tabs>
          <w:tab w:val="right" w:pos="8408"/>
        </w:tabs>
        <w:spacing w:before="120" w:after="252"/>
        <w:ind w:hanging="720"/>
        <w:jc w:val="both"/>
        <w:rPr>
          <w:sz w:val="20"/>
          <w:szCs w:val="20"/>
        </w:rPr>
      </w:pPr>
      <w:r w:rsidRPr="00F72D2C">
        <w:rPr>
          <w:sz w:val="20"/>
          <w:szCs w:val="20"/>
        </w:rPr>
        <w:t>The site must not conflict with agricultural policies for farmland preservation.</w:t>
      </w:r>
    </w:p>
    <w:p w:rsidR="00131AE8" w:rsidRPr="00DD0105" w:rsidRDefault="00131AE8" w:rsidP="00A912A6">
      <w:pPr>
        <w:numPr>
          <w:ilvl w:val="0"/>
          <w:numId w:val="114"/>
        </w:numPr>
        <w:spacing w:before="120"/>
        <w:ind w:right="365" w:hanging="720"/>
        <w:jc w:val="both"/>
        <w:rPr>
          <w:sz w:val="20"/>
          <w:szCs w:val="20"/>
        </w:rPr>
      </w:pPr>
      <w:r w:rsidRPr="00DD0105">
        <w:rPr>
          <w:sz w:val="20"/>
          <w:szCs w:val="20"/>
        </w:rPr>
        <w:t>The site must have access to a state or county highway or a Town road approved for such use.</w:t>
      </w:r>
    </w:p>
    <w:p w:rsidR="00131AE8" w:rsidRPr="00DD0105" w:rsidRDefault="00131AE8" w:rsidP="00A912A6">
      <w:pPr>
        <w:numPr>
          <w:ilvl w:val="0"/>
          <w:numId w:val="114"/>
        </w:numPr>
        <w:spacing w:before="120"/>
        <w:ind w:right="365" w:hanging="720"/>
        <w:jc w:val="both"/>
        <w:rPr>
          <w:sz w:val="20"/>
          <w:szCs w:val="20"/>
        </w:rPr>
      </w:pPr>
      <w:r w:rsidRPr="00DD0105">
        <w:rPr>
          <w:sz w:val="20"/>
          <w:szCs w:val="20"/>
        </w:rPr>
        <w:t>The site shall not adversely affect the traffic capacity and safety of the highway.</w:t>
      </w:r>
    </w:p>
    <w:p w:rsidR="00131AE8" w:rsidRPr="00DD0105" w:rsidRDefault="00131AE8" w:rsidP="00A912A6">
      <w:pPr>
        <w:numPr>
          <w:ilvl w:val="0"/>
          <w:numId w:val="114"/>
        </w:numPr>
        <w:spacing w:before="120"/>
        <w:ind w:right="365" w:hanging="720"/>
        <w:jc w:val="both"/>
        <w:rPr>
          <w:sz w:val="20"/>
          <w:szCs w:val="20"/>
        </w:rPr>
      </w:pPr>
      <w:r w:rsidRPr="00DD0105">
        <w:rPr>
          <w:sz w:val="20"/>
          <w:szCs w:val="20"/>
        </w:rPr>
        <w:t>The site shall not endanger the environment and the health, safety, or general welfare of the Town residents.</w:t>
      </w:r>
    </w:p>
    <w:p w:rsidR="00131AE8" w:rsidRPr="00DD0105" w:rsidRDefault="00131AE8" w:rsidP="00A912A6">
      <w:pPr>
        <w:numPr>
          <w:ilvl w:val="0"/>
          <w:numId w:val="114"/>
        </w:numPr>
        <w:spacing w:before="120"/>
        <w:ind w:right="365" w:hanging="720"/>
        <w:jc w:val="both"/>
        <w:rPr>
          <w:sz w:val="20"/>
          <w:szCs w:val="20"/>
        </w:rPr>
      </w:pPr>
      <w:r w:rsidRPr="00DD0105">
        <w:rPr>
          <w:sz w:val="20"/>
          <w:szCs w:val="20"/>
        </w:rPr>
        <w:t>Recognizing the variety of uses permitted in these zoning districts and the Town’s desire to limit the type of such operations, each rezoning request will only be approved with specific restrictions on uses. This allows the Town an opportunity to review any new or successive uses.</w:t>
      </w:r>
    </w:p>
    <w:p w:rsidR="00131AE8" w:rsidRPr="00DD0105" w:rsidRDefault="00131AE8" w:rsidP="002F6B1F">
      <w:pPr>
        <w:tabs>
          <w:tab w:val="right" w:pos="8160"/>
        </w:tabs>
        <w:spacing w:before="120"/>
        <w:ind w:left="1170" w:hanging="450"/>
        <w:jc w:val="both"/>
        <w:rPr>
          <w:sz w:val="20"/>
          <w:szCs w:val="20"/>
        </w:rPr>
      </w:pPr>
      <w:r w:rsidRPr="00DD0105">
        <w:rPr>
          <w:sz w:val="20"/>
          <w:szCs w:val="20"/>
        </w:rPr>
        <w:t>b.</w:t>
      </w:r>
      <w:r w:rsidRPr="00DD0105">
        <w:rPr>
          <w:sz w:val="20"/>
          <w:szCs w:val="20"/>
        </w:rPr>
        <w:tab/>
        <w:t>The Town will evaluate development in terms of short and long term environmental</w:t>
      </w:r>
      <w:r w:rsidR="000E32A6">
        <w:rPr>
          <w:sz w:val="20"/>
          <w:szCs w:val="20"/>
        </w:rPr>
        <w:t xml:space="preserve"> </w:t>
      </w:r>
      <w:r w:rsidRPr="00DD0105">
        <w:rPr>
          <w:sz w:val="20"/>
          <w:szCs w:val="20"/>
        </w:rPr>
        <w:t>impacts and compatibility with adjacent land uses.</w:t>
      </w:r>
    </w:p>
    <w:p w:rsidR="00131AE8" w:rsidRPr="00DD0105" w:rsidRDefault="00131AE8" w:rsidP="002F6B1F">
      <w:pPr>
        <w:tabs>
          <w:tab w:val="right" w:pos="8578"/>
        </w:tabs>
        <w:spacing w:before="120"/>
        <w:ind w:left="1170" w:hanging="450"/>
        <w:jc w:val="both"/>
        <w:rPr>
          <w:sz w:val="20"/>
          <w:szCs w:val="20"/>
        </w:rPr>
      </w:pPr>
      <w:r w:rsidRPr="00DD0105">
        <w:rPr>
          <w:sz w:val="20"/>
          <w:szCs w:val="20"/>
        </w:rPr>
        <w:t>c.</w:t>
      </w:r>
      <w:r w:rsidRPr="00DD0105">
        <w:rPr>
          <w:sz w:val="20"/>
          <w:szCs w:val="20"/>
        </w:rPr>
        <w:tab/>
        <w:t>The Town will require site-specific planning for all proposed development, including but</w:t>
      </w:r>
      <w:r w:rsidR="000E32A6">
        <w:rPr>
          <w:sz w:val="20"/>
          <w:szCs w:val="20"/>
        </w:rPr>
        <w:t xml:space="preserve"> </w:t>
      </w:r>
      <w:r w:rsidRPr="00DD0105">
        <w:rPr>
          <w:sz w:val="20"/>
          <w:szCs w:val="20"/>
        </w:rPr>
        <w:t>not limited to the following:</w:t>
      </w:r>
    </w:p>
    <w:p w:rsidR="00131AE8" w:rsidRPr="00DD0105" w:rsidRDefault="00131AE8" w:rsidP="00A912A6">
      <w:pPr>
        <w:numPr>
          <w:ilvl w:val="0"/>
          <w:numId w:val="115"/>
        </w:numPr>
        <w:spacing w:before="120"/>
        <w:ind w:right="936" w:hanging="720"/>
        <w:jc w:val="both"/>
        <w:rPr>
          <w:sz w:val="20"/>
          <w:szCs w:val="20"/>
        </w:rPr>
      </w:pPr>
      <w:r w:rsidRPr="00DD0105">
        <w:rPr>
          <w:sz w:val="20"/>
          <w:szCs w:val="20"/>
        </w:rPr>
        <w:t>Location and elevation of structures, driveways, parking facilities and emergency services access</w:t>
      </w:r>
    </w:p>
    <w:p w:rsidR="00131AE8" w:rsidRPr="00DD0105" w:rsidRDefault="00131AE8" w:rsidP="00A912A6">
      <w:pPr>
        <w:numPr>
          <w:ilvl w:val="0"/>
          <w:numId w:val="115"/>
        </w:numPr>
        <w:ind w:hanging="720"/>
        <w:jc w:val="both"/>
        <w:rPr>
          <w:sz w:val="20"/>
          <w:szCs w:val="20"/>
        </w:rPr>
      </w:pPr>
      <w:r w:rsidRPr="00DD0105">
        <w:rPr>
          <w:sz w:val="20"/>
          <w:szCs w:val="20"/>
        </w:rPr>
        <w:t>Public roads</w:t>
      </w:r>
    </w:p>
    <w:p w:rsidR="00131AE8" w:rsidRPr="00DD0105" w:rsidRDefault="00131AE8" w:rsidP="00A912A6">
      <w:pPr>
        <w:numPr>
          <w:ilvl w:val="0"/>
          <w:numId w:val="115"/>
        </w:numPr>
        <w:ind w:hanging="720"/>
        <w:jc w:val="both"/>
        <w:rPr>
          <w:sz w:val="20"/>
          <w:szCs w:val="20"/>
        </w:rPr>
      </w:pPr>
      <w:r w:rsidRPr="00DD0105">
        <w:rPr>
          <w:sz w:val="20"/>
          <w:szCs w:val="20"/>
        </w:rPr>
        <w:t>Location of wells, septic systems and/or other utilities</w:t>
      </w:r>
    </w:p>
    <w:p w:rsidR="00131AE8" w:rsidRPr="00DD0105" w:rsidRDefault="00131AE8" w:rsidP="00A912A6">
      <w:pPr>
        <w:numPr>
          <w:ilvl w:val="0"/>
          <w:numId w:val="115"/>
        </w:numPr>
        <w:ind w:hanging="720"/>
        <w:jc w:val="both"/>
        <w:rPr>
          <w:sz w:val="20"/>
          <w:szCs w:val="20"/>
        </w:rPr>
      </w:pPr>
      <w:r w:rsidRPr="00DD0105">
        <w:rPr>
          <w:sz w:val="20"/>
          <w:szCs w:val="20"/>
        </w:rPr>
        <w:t>Storm water drainage</w:t>
      </w:r>
    </w:p>
    <w:p w:rsidR="00131AE8" w:rsidRPr="00DD0105" w:rsidRDefault="00131AE8" w:rsidP="002F6B1F">
      <w:pPr>
        <w:tabs>
          <w:tab w:val="right" w:pos="7680"/>
        </w:tabs>
        <w:spacing w:before="120"/>
        <w:ind w:left="1170" w:right="365" w:hanging="450"/>
        <w:jc w:val="both"/>
        <w:rPr>
          <w:sz w:val="20"/>
          <w:szCs w:val="20"/>
        </w:rPr>
      </w:pPr>
      <w:r w:rsidRPr="00DD0105">
        <w:rPr>
          <w:sz w:val="20"/>
          <w:szCs w:val="20"/>
        </w:rPr>
        <w:t>d.</w:t>
      </w:r>
      <w:r w:rsidRPr="00DD0105">
        <w:rPr>
          <w:sz w:val="20"/>
          <w:szCs w:val="20"/>
        </w:rPr>
        <w:tab/>
        <w:t>The Town will prevent isolated development that may result in environmental</w:t>
      </w:r>
      <w:r w:rsidR="00873D5B">
        <w:rPr>
          <w:sz w:val="20"/>
          <w:szCs w:val="20"/>
        </w:rPr>
        <w:t xml:space="preserve"> </w:t>
      </w:r>
      <w:r w:rsidRPr="00DD0105">
        <w:rPr>
          <w:sz w:val="20"/>
          <w:szCs w:val="20"/>
        </w:rPr>
        <w:t>degradation or may conflict with farming operations or other existing land uses.</w:t>
      </w:r>
    </w:p>
    <w:p w:rsidR="00131AE8" w:rsidRPr="00DD0105" w:rsidRDefault="00131AE8" w:rsidP="002F6B1F">
      <w:pPr>
        <w:tabs>
          <w:tab w:val="left" w:pos="1170"/>
          <w:tab w:val="left" w:pos="9000"/>
        </w:tabs>
        <w:spacing w:before="120"/>
        <w:ind w:left="1170" w:right="545" w:hanging="450"/>
        <w:jc w:val="both"/>
        <w:rPr>
          <w:sz w:val="20"/>
          <w:szCs w:val="20"/>
        </w:rPr>
      </w:pPr>
      <w:r w:rsidRPr="00DD0105">
        <w:rPr>
          <w:sz w:val="20"/>
          <w:szCs w:val="20"/>
        </w:rPr>
        <w:t>e.</w:t>
      </w:r>
      <w:r w:rsidRPr="00DD0105">
        <w:rPr>
          <w:sz w:val="20"/>
          <w:szCs w:val="20"/>
        </w:rPr>
        <w:tab/>
        <w:t>With the goal of preserving tax base, the Town may collaborate with adjoining</w:t>
      </w:r>
      <w:r w:rsidR="00873D5B">
        <w:rPr>
          <w:sz w:val="20"/>
          <w:szCs w:val="20"/>
        </w:rPr>
        <w:t xml:space="preserve"> </w:t>
      </w:r>
      <w:r w:rsidRPr="00DD0105">
        <w:rPr>
          <w:sz w:val="20"/>
          <w:szCs w:val="20"/>
        </w:rPr>
        <w:t>municipalities to identify areas for business, commercial and industrial development that will have urban services provided by the municipality.</w:t>
      </w:r>
    </w:p>
    <w:p w:rsidR="00131AE8" w:rsidRPr="00E3274C" w:rsidRDefault="00131AE8" w:rsidP="002F6B1F">
      <w:pPr>
        <w:tabs>
          <w:tab w:val="decimal" w:pos="0"/>
        </w:tabs>
        <w:spacing w:before="216"/>
        <w:jc w:val="both"/>
        <w:rPr>
          <w:b/>
          <w:bCs/>
          <w:color w:val="FF0000"/>
          <w:sz w:val="20"/>
          <w:szCs w:val="20"/>
        </w:rPr>
      </w:pPr>
      <w:r w:rsidRPr="00DD0105">
        <w:rPr>
          <w:b/>
          <w:bCs/>
          <w:sz w:val="20"/>
          <w:szCs w:val="20"/>
        </w:rPr>
        <w:t>6.</w:t>
      </w:r>
      <w:r w:rsidRPr="00DD0105">
        <w:rPr>
          <w:b/>
          <w:bCs/>
          <w:sz w:val="20"/>
          <w:szCs w:val="20"/>
        </w:rPr>
        <w:tab/>
        <w:t xml:space="preserve">Recreational </w:t>
      </w:r>
      <w:r w:rsidRPr="00E3274C">
        <w:rPr>
          <w:b/>
          <w:bCs/>
          <w:strike/>
          <w:color w:val="FF0000"/>
          <w:sz w:val="20"/>
          <w:szCs w:val="20"/>
        </w:rPr>
        <w:t>District</w:t>
      </w:r>
      <w:r w:rsidR="00E3274C" w:rsidRPr="00E3274C">
        <w:rPr>
          <w:b/>
          <w:bCs/>
          <w:color w:val="FF0000"/>
          <w:sz w:val="20"/>
          <w:szCs w:val="20"/>
        </w:rPr>
        <w:t xml:space="preserve"> </w:t>
      </w:r>
      <w:r w:rsidR="00AE0218">
        <w:rPr>
          <w:b/>
          <w:bCs/>
          <w:color w:val="FF0000"/>
          <w:sz w:val="20"/>
          <w:szCs w:val="20"/>
          <w:u w:val="single"/>
        </w:rPr>
        <w:t>Areas</w:t>
      </w:r>
    </w:p>
    <w:p w:rsidR="00131AE8" w:rsidRPr="00F72D2C" w:rsidRDefault="00131AE8" w:rsidP="00A912A6">
      <w:pPr>
        <w:pStyle w:val="ListParagraph"/>
        <w:numPr>
          <w:ilvl w:val="1"/>
          <w:numId w:val="117"/>
        </w:numPr>
        <w:tabs>
          <w:tab w:val="right" w:pos="8251"/>
        </w:tabs>
        <w:spacing w:before="252"/>
        <w:ind w:left="1260" w:hanging="450"/>
        <w:jc w:val="both"/>
        <w:rPr>
          <w:sz w:val="20"/>
          <w:szCs w:val="20"/>
        </w:rPr>
      </w:pPr>
      <w:r w:rsidRPr="00F72D2C">
        <w:rPr>
          <w:sz w:val="20"/>
          <w:szCs w:val="20"/>
        </w:rPr>
        <w:t>Recreational developments must meet the following criteria prior to zoning approval:</w:t>
      </w:r>
    </w:p>
    <w:p w:rsidR="00131AE8" w:rsidRPr="00B938C2" w:rsidRDefault="00131AE8" w:rsidP="00A912A6">
      <w:pPr>
        <w:pStyle w:val="ListParagraph"/>
        <w:numPr>
          <w:ilvl w:val="0"/>
          <w:numId w:val="116"/>
        </w:numPr>
        <w:tabs>
          <w:tab w:val="clear" w:pos="720"/>
        </w:tabs>
        <w:spacing w:before="120" w:after="120"/>
        <w:ind w:left="1890" w:hanging="720"/>
        <w:jc w:val="both"/>
        <w:rPr>
          <w:sz w:val="20"/>
          <w:szCs w:val="20"/>
        </w:rPr>
      </w:pPr>
      <w:r w:rsidRPr="00B938C2">
        <w:rPr>
          <w:sz w:val="20"/>
          <w:szCs w:val="20"/>
        </w:rPr>
        <w:t>The site must not conflict with agricultural policies for farmland preservation.</w:t>
      </w:r>
    </w:p>
    <w:p w:rsidR="00131AE8" w:rsidRPr="00B938C2" w:rsidRDefault="00131AE8" w:rsidP="00A912A6">
      <w:pPr>
        <w:pStyle w:val="ListParagraph"/>
        <w:numPr>
          <w:ilvl w:val="0"/>
          <w:numId w:val="116"/>
        </w:numPr>
        <w:tabs>
          <w:tab w:val="clear" w:pos="720"/>
        </w:tabs>
        <w:spacing w:before="120" w:after="120"/>
        <w:ind w:left="1890" w:hanging="720"/>
        <w:jc w:val="both"/>
        <w:rPr>
          <w:sz w:val="20"/>
          <w:szCs w:val="20"/>
        </w:rPr>
      </w:pPr>
      <w:r w:rsidRPr="00B938C2">
        <w:rPr>
          <w:sz w:val="20"/>
          <w:szCs w:val="20"/>
        </w:rPr>
        <w:t>The site must have access to a state or county highway or a Town road approved for such use.</w:t>
      </w:r>
    </w:p>
    <w:p w:rsidR="00131AE8" w:rsidRPr="00B938C2" w:rsidRDefault="00131AE8" w:rsidP="00A912A6">
      <w:pPr>
        <w:pStyle w:val="ListParagraph"/>
        <w:numPr>
          <w:ilvl w:val="0"/>
          <w:numId w:val="116"/>
        </w:numPr>
        <w:tabs>
          <w:tab w:val="clear" w:pos="720"/>
        </w:tabs>
        <w:spacing w:before="120" w:after="120"/>
        <w:ind w:left="1890" w:hanging="720"/>
        <w:jc w:val="both"/>
        <w:rPr>
          <w:sz w:val="20"/>
          <w:szCs w:val="20"/>
        </w:rPr>
      </w:pPr>
      <w:r w:rsidRPr="00B938C2">
        <w:rPr>
          <w:sz w:val="20"/>
          <w:szCs w:val="20"/>
        </w:rPr>
        <w:t>The site shall not adversely affect the traffic capacity and safety of the highway.</w:t>
      </w:r>
    </w:p>
    <w:p w:rsidR="00131AE8" w:rsidRDefault="00131AE8" w:rsidP="00A912A6">
      <w:pPr>
        <w:pStyle w:val="ListParagraph"/>
        <w:numPr>
          <w:ilvl w:val="0"/>
          <w:numId w:val="116"/>
        </w:numPr>
        <w:tabs>
          <w:tab w:val="clear" w:pos="720"/>
        </w:tabs>
        <w:spacing w:before="120" w:after="120"/>
        <w:ind w:left="1890" w:hanging="720"/>
        <w:jc w:val="both"/>
        <w:rPr>
          <w:sz w:val="20"/>
          <w:szCs w:val="20"/>
        </w:rPr>
      </w:pPr>
      <w:r w:rsidRPr="00B938C2">
        <w:rPr>
          <w:sz w:val="20"/>
          <w:szCs w:val="20"/>
        </w:rPr>
        <w:t>The site shall not endanger the environment and the health, safety, comfort, or general welfare of the Town residents.</w:t>
      </w:r>
    </w:p>
    <w:p w:rsidR="00F72D2C" w:rsidRPr="00B938C2" w:rsidRDefault="00F72D2C" w:rsidP="00F72D2C">
      <w:pPr>
        <w:pStyle w:val="ListParagraph"/>
        <w:spacing w:before="120" w:after="120"/>
        <w:ind w:left="1890"/>
        <w:jc w:val="both"/>
        <w:rPr>
          <w:sz w:val="20"/>
          <w:szCs w:val="20"/>
        </w:rPr>
      </w:pPr>
    </w:p>
    <w:p w:rsidR="00131AE8" w:rsidRPr="00DD0105" w:rsidRDefault="00131AE8" w:rsidP="00A912A6">
      <w:pPr>
        <w:pStyle w:val="ListParagraph"/>
        <w:numPr>
          <w:ilvl w:val="1"/>
          <w:numId w:val="117"/>
        </w:numPr>
        <w:tabs>
          <w:tab w:val="right" w:pos="8251"/>
        </w:tabs>
        <w:spacing w:before="252"/>
        <w:ind w:left="1260" w:hanging="450"/>
        <w:jc w:val="both"/>
        <w:rPr>
          <w:sz w:val="20"/>
          <w:szCs w:val="20"/>
        </w:rPr>
      </w:pPr>
      <w:r w:rsidRPr="00DD0105">
        <w:rPr>
          <w:sz w:val="20"/>
          <w:szCs w:val="20"/>
        </w:rPr>
        <w:t>The Town shall also:</w:t>
      </w:r>
    </w:p>
    <w:p w:rsidR="00131AE8" w:rsidRPr="00DD0105" w:rsidRDefault="00131AE8" w:rsidP="00A912A6">
      <w:pPr>
        <w:numPr>
          <w:ilvl w:val="0"/>
          <w:numId w:val="118"/>
        </w:numPr>
        <w:spacing w:before="120"/>
        <w:ind w:left="1890" w:right="360" w:hanging="630"/>
        <w:jc w:val="both"/>
        <w:rPr>
          <w:sz w:val="20"/>
          <w:szCs w:val="20"/>
        </w:rPr>
      </w:pPr>
      <w:r w:rsidRPr="00DD0105">
        <w:rPr>
          <w:sz w:val="20"/>
          <w:szCs w:val="20"/>
        </w:rPr>
        <w:t xml:space="preserve">Collaborate with </w:t>
      </w:r>
      <w:r w:rsidRPr="006E294C">
        <w:rPr>
          <w:sz w:val="20"/>
          <w:szCs w:val="20"/>
        </w:rPr>
        <w:t>Dane County</w:t>
      </w:r>
      <w:r w:rsidRPr="00DD0105">
        <w:rPr>
          <w:sz w:val="20"/>
          <w:szCs w:val="20"/>
        </w:rPr>
        <w:t xml:space="preserve"> in future planning and development of county parks.</w:t>
      </w:r>
    </w:p>
    <w:p w:rsidR="00131AE8" w:rsidRPr="00DD0105" w:rsidRDefault="00131AE8" w:rsidP="00A912A6">
      <w:pPr>
        <w:numPr>
          <w:ilvl w:val="0"/>
          <w:numId w:val="118"/>
        </w:numPr>
        <w:spacing w:before="120"/>
        <w:ind w:left="1890" w:right="72" w:hanging="630"/>
        <w:jc w:val="both"/>
        <w:rPr>
          <w:sz w:val="20"/>
          <w:szCs w:val="20"/>
        </w:rPr>
      </w:pPr>
      <w:r w:rsidRPr="00DD0105">
        <w:rPr>
          <w:sz w:val="20"/>
          <w:szCs w:val="20"/>
        </w:rPr>
        <w:t>Encourage the use of the Town’s Nature Park on Twin Lane Road as an outdoor laboratory for environmental education and development of natural resource stewardship.</w:t>
      </w:r>
    </w:p>
    <w:p w:rsidR="00131AE8" w:rsidRPr="00DD0105" w:rsidRDefault="00131AE8" w:rsidP="00A912A6">
      <w:pPr>
        <w:numPr>
          <w:ilvl w:val="0"/>
          <w:numId w:val="118"/>
        </w:numPr>
        <w:spacing w:before="120"/>
        <w:ind w:left="1890" w:right="504" w:hanging="630"/>
        <w:jc w:val="both"/>
        <w:rPr>
          <w:sz w:val="20"/>
          <w:szCs w:val="20"/>
        </w:rPr>
      </w:pPr>
      <w:r w:rsidRPr="00DD0105">
        <w:rPr>
          <w:sz w:val="20"/>
          <w:szCs w:val="20"/>
        </w:rPr>
        <w:t xml:space="preserve">Collaborate with other governmental agencies, including the </w:t>
      </w:r>
      <w:r w:rsidRPr="006E294C">
        <w:rPr>
          <w:sz w:val="20"/>
          <w:szCs w:val="20"/>
        </w:rPr>
        <w:t>Dane County</w:t>
      </w:r>
      <w:r w:rsidRPr="00DD0105">
        <w:rPr>
          <w:sz w:val="20"/>
          <w:szCs w:val="20"/>
        </w:rPr>
        <w:t xml:space="preserve"> Highway Department, and local governmental units in the development of projects such as maintenance of safe, designated bike trails.</w:t>
      </w:r>
    </w:p>
    <w:p w:rsidR="00131AE8" w:rsidRPr="00DD0105" w:rsidRDefault="00131AE8" w:rsidP="00A912A6">
      <w:pPr>
        <w:numPr>
          <w:ilvl w:val="0"/>
          <w:numId w:val="118"/>
        </w:numPr>
        <w:spacing w:before="120"/>
        <w:ind w:left="1890" w:right="432" w:hanging="630"/>
        <w:jc w:val="both"/>
        <w:rPr>
          <w:sz w:val="20"/>
          <w:szCs w:val="20"/>
        </w:rPr>
      </w:pPr>
      <w:r w:rsidRPr="00DD0105">
        <w:rPr>
          <w:sz w:val="20"/>
          <w:szCs w:val="20"/>
        </w:rPr>
        <w:lastRenderedPageBreak/>
        <w:t xml:space="preserve">Work with </w:t>
      </w:r>
      <w:r w:rsidRPr="006E294C">
        <w:rPr>
          <w:sz w:val="20"/>
          <w:szCs w:val="20"/>
        </w:rPr>
        <w:t>Dane County</w:t>
      </w:r>
      <w:r w:rsidRPr="00DD0105">
        <w:rPr>
          <w:sz w:val="20"/>
          <w:szCs w:val="20"/>
        </w:rPr>
        <w:t>, other units of government, and private entities to prioritize and encourage the acquisition of parcels identified in the County’s Parks and Open Space Plan.</w:t>
      </w:r>
    </w:p>
    <w:p w:rsidR="00131AE8" w:rsidRPr="00DD0105" w:rsidRDefault="00131AE8" w:rsidP="00A912A6">
      <w:pPr>
        <w:numPr>
          <w:ilvl w:val="0"/>
          <w:numId w:val="118"/>
        </w:numPr>
        <w:spacing w:before="120"/>
        <w:ind w:left="1890" w:right="72" w:hanging="630"/>
        <w:jc w:val="both"/>
        <w:rPr>
          <w:sz w:val="20"/>
          <w:szCs w:val="20"/>
        </w:rPr>
      </w:pPr>
      <w:r w:rsidRPr="00DD0105">
        <w:rPr>
          <w:sz w:val="20"/>
          <w:szCs w:val="20"/>
        </w:rPr>
        <w:t xml:space="preserve">Encourage the use of and apply for grant monies, such as the </w:t>
      </w:r>
      <w:r w:rsidRPr="006E294C">
        <w:rPr>
          <w:sz w:val="20"/>
          <w:szCs w:val="20"/>
        </w:rPr>
        <w:t>Dane County</w:t>
      </w:r>
      <w:r w:rsidRPr="00DD0105">
        <w:rPr>
          <w:sz w:val="20"/>
          <w:szCs w:val="20"/>
        </w:rPr>
        <w:t xml:space="preserve"> Conservation Fund (DCCF) and State and Federal grants, where these additional funds will assist the Town in addressing its land use objectives.</w:t>
      </w:r>
    </w:p>
    <w:p w:rsidR="002022ED" w:rsidRPr="00952920" w:rsidRDefault="00131AE8" w:rsidP="00A912A6">
      <w:pPr>
        <w:widowControl/>
        <w:numPr>
          <w:ilvl w:val="0"/>
          <w:numId w:val="118"/>
        </w:numPr>
        <w:kinsoku/>
        <w:spacing w:before="120"/>
        <w:ind w:left="1890" w:hanging="630"/>
        <w:jc w:val="both"/>
        <w:rPr>
          <w:sz w:val="20"/>
          <w:szCs w:val="20"/>
        </w:rPr>
      </w:pPr>
      <w:r w:rsidRPr="00952920">
        <w:rPr>
          <w:sz w:val="20"/>
          <w:szCs w:val="20"/>
        </w:rPr>
        <w:t>Locate</w:t>
      </w:r>
      <w:r w:rsidR="00952920" w:rsidRPr="00952920">
        <w:rPr>
          <w:sz w:val="20"/>
          <w:szCs w:val="20"/>
        </w:rPr>
        <w:t xml:space="preserve"> a site and develop a Town park</w:t>
      </w:r>
    </w:p>
    <w:p w:rsidR="00131AE8" w:rsidRPr="00DD0105" w:rsidRDefault="00131AE8" w:rsidP="00FF70CC">
      <w:pPr>
        <w:tabs>
          <w:tab w:val="right" w:pos="7224"/>
        </w:tabs>
        <w:spacing w:before="240"/>
        <w:jc w:val="both"/>
        <w:rPr>
          <w:b/>
          <w:bCs/>
          <w:sz w:val="20"/>
          <w:szCs w:val="20"/>
        </w:rPr>
      </w:pPr>
      <w:r w:rsidRPr="00DD0105">
        <w:rPr>
          <w:b/>
          <w:bCs/>
          <w:sz w:val="20"/>
          <w:szCs w:val="20"/>
        </w:rPr>
        <w:t>7.</w:t>
      </w:r>
      <w:r w:rsidRPr="00DD0105">
        <w:rPr>
          <w:b/>
          <w:bCs/>
          <w:sz w:val="20"/>
          <w:szCs w:val="20"/>
        </w:rPr>
        <w:tab/>
        <w:t>Mineral Protection/Extraction Areas (As shown on Future Land Use Map 2)</w:t>
      </w:r>
    </w:p>
    <w:p w:rsidR="00131AE8" w:rsidRPr="00DD0105" w:rsidRDefault="00131AE8" w:rsidP="00F72D2C">
      <w:pPr>
        <w:tabs>
          <w:tab w:val="right" w:pos="7335"/>
        </w:tabs>
        <w:spacing w:before="216"/>
        <w:ind w:left="450"/>
        <w:jc w:val="both"/>
        <w:rPr>
          <w:sz w:val="20"/>
          <w:szCs w:val="20"/>
        </w:rPr>
      </w:pPr>
      <w:r w:rsidRPr="00DD0105">
        <w:rPr>
          <w:sz w:val="20"/>
          <w:szCs w:val="20"/>
        </w:rPr>
        <w:t>a.</w:t>
      </w:r>
      <w:r w:rsidRPr="00DD0105">
        <w:rPr>
          <w:sz w:val="20"/>
          <w:szCs w:val="20"/>
        </w:rPr>
        <w:tab/>
        <w:t>The following policies will apply in Mineral Protection/Extraction Areas:</w:t>
      </w:r>
    </w:p>
    <w:p w:rsidR="00131AE8" w:rsidRPr="00F72D2C" w:rsidRDefault="00131AE8" w:rsidP="00A912A6">
      <w:pPr>
        <w:pStyle w:val="ListParagraph"/>
        <w:numPr>
          <w:ilvl w:val="0"/>
          <w:numId w:val="119"/>
        </w:numPr>
        <w:tabs>
          <w:tab w:val="right" w:pos="8472"/>
        </w:tabs>
        <w:spacing w:before="252"/>
        <w:ind w:left="1890" w:hanging="810"/>
        <w:jc w:val="both"/>
        <w:rPr>
          <w:sz w:val="20"/>
          <w:szCs w:val="20"/>
        </w:rPr>
      </w:pPr>
      <w:r w:rsidRPr="00F72D2C">
        <w:rPr>
          <w:sz w:val="20"/>
          <w:szCs w:val="20"/>
        </w:rPr>
        <w:t>Recognition that mineral extraction is a necessary and economical use of lands</w:t>
      </w:r>
      <w:r w:rsidR="00873D5B" w:rsidRPr="00F72D2C">
        <w:rPr>
          <w:sz w:val="20"/>
          <w:szCs w:val="20"/>
        </w:rPr>
        <w:t xml:space="preserve"> </w:t>
      </w:r>
      <w:r w:rsidRPr="00F72D2C">
        <w:rPr>
          <w:sz w:val="20"/>
          <w:szCs w:val="20"/>
        </w:rPr>
        <w:t>to provide material used by the community, both for public and private purposes.</w:t>
      </w:r>
    </w:p>
    <w:p w:rsidR="00131AE8" w:rsidRPr="00F72D2C" w:rsidRDefault="00131AE8" w:rsidP="00A912A6">
      <w:pPr>
        <w:pStyle w:val="ListParagraph"/>
        <w:numPr>
          <w:ilvl w:val="0"/>
          <w:numId w:val="119"/>
        </w:numPr>
        <w:tabs>
          <w:tab w:val="right" w:pos="8655"/>
        </w:tabs>
        <w:spacing w:before="216"/>
        <w:ind w:left="1890" w:hanging="810"/>
        <w:jc w:val="both"/>
        <w:rPr>
          <w:sz w:val="20"/>
          <w:szCs w:val="20"/>
        </w:rPr>
      </w:pPr>
      <w:r w:rsidRPr="00F72D2C">
        <w:rPr>
          <w:sz w:val="20"/>
          <w:szCs w:val="20"/>
        </w:rPr>
        <w:t>All proposals for a mineral extraction operation will require Conditional Use</w:t>
      </w:r>
      <w:r w:rsidR="00873D5B" w:rsidRPr="00F72D2C">
        <w:rPr>
          <w:sz w:val="20"/>
          <w:szCs w:val="20"/>
        </w:rPr>
        <w:t xml:space="preserve"> </w:t>
      </w:r>
      <w:r w:rsidRPr="00F72D2C">
        <w:rPr>
          <w:sz w:val="20"/>
          <w:szCs w:val="20"/>
        </w:rPr>
        <w:t>Permits (CUP).</w:t>
      </w:r>
    </w:p>
    <w:p w:rsidR="00131AE8" w:rsidRPr="00F72D2C" w:rsidRDefault="00131AE8" w:rsidP="00A912A6">
      <w:pPr>
        <w:pStyle w:val="ListParagraph"/>
        <w:numPr>
          <w:ilvl w:val="0"/>
          <w:numId w:val="119"/>
        </w:numPr>
        <w:tabs>
          <w:tab w:val="right" w:pos="7095"/>
        </w:tabs>
        <w:spacing w:before="216"/>
        <w:ind w:left="1890" w:hanging="810"/>
        <w:jc w:val="both"/>
        <w:rPr>
          <w:sz w:val="20"/>
          <w:szCs w:val="20"/>
        </w:rPr>
      </w:pPr>
      <w:r w:rsidRPr="00F72D2C">
        <w:rPr>
          <w:sz w:val="20"/>
          <w:szCs w:val="20"/>
        </w:rPr>
        <w:t>Limit development in and around mineral protection/extract areas to insure</w:t>
      </w:r>
      <w:r w:rsidR="00873D5B" w:rsidRPr="00F72D2C">
        <w:rPr>
          <w:sz w:val="20"/>
          <w:szCs w:val="20"/>
        </w:rPr>
        <w:t xml:space="preserve"> </w:t>
      </w:r>
      <w:r w:rsidRPr="00F72D2C">
        <w:rPr>
          <w:sz w:val="20"/>
          <w:szCs w:val="20"/>
        </w:rPr>
        <w:t>access for future use as follows:</w:t>
      </w:r>
    </w:p>
    <w:p w:rsidR="00131AE8" w:rsidRPr="00DD0105" w:rsidRDefault="00131AE8" w:rsidP="00A912A6">
      <w:pPr>
        <w:numPr>
          <w:ilvl w:val="0"/>
          <w:numId w:val="120"/>
        </w:numPr>
        <w:spacing w:before="216"/>
        <w:ind w:left="2520" w:right="216" w:hanging="630"/>
        <w:jc w:val="both"/>
        <w:rPr>
          <w:sz w:val="20"/>
          <w:szCs w:val="20"/>
        </w:rPr>
      </w:pPr>
      <w:r w:rsidRPr="00DD0105">
        <w:rPr>
          <w:sz w:val="20"/>
          <w:szCs w:val="20"/>
        </w:rPr>
        <w:t>Residential uses will be limited to any existing lots; any new dwelling unit must be primarily for the owner.</w:t>
      </w:r>
    </w:p>
    <w:p w:rsidR="00131AE8" w:rsidRPr="00DD0105" w:rsidRDefault="00131AE8" w:rsidP="00A912A6">
      <w:pPr>
        <w:numPr>
          <w:ilvl w:val="0"/>
          <w:numId w:val="120"/>
        </w:numPr>
        <w:ind w:left="2520" w:right="72" w:hanging="630"/>
        <w:jc w:val="both"/>
        <w:rPr>
          <w:sz w:val="20"/>
          <w:szCs w:val="20"/>
        </w:rPr>
      </w:pPr>
      <w:r w:rsidRPr="00DD0105">
        <w:rPr>
          <w:sz w:val="20"/>
          <w:szCs w:val="20"/>
        </w:rPr>
        <w:t>If new residential parcels are approved by rezo</w:t>
      </w:r>
      <w:r w:rsidR="00AE0218">
        <w:rPr>
          <w:sz w:val="20"/>
          <w:szCs w:val="20"/>
        </w:rPr>
        <w:t>ning or Certified Survey Map (C</w:t>
      </w:r>
      <w:r w:rsidRPr="00DD0105">
        <w:rPr>
          <w:sz w:val="20"/>
          <w:szCs w:val="20"/>
        </w:rPr>
        <w:t>SM) a notice or restriction will be placed on the deed noting the possibility of future mineral extraction activity.</w:t>
      </w:r>
    </w:p>
    <w:p w:rsidR="00131AE8" w:rsidRPr="00DD0105" w:rsidRDefault="00131AE8" w:rsidP="00A912A6">
      <w:pPr>
        <w:numPr>
          <w:ilvl w:val="0"/>
          <w:numId w:val="120"/>
        </w:numPr>
        <w:spacing w:before="36"/>
        <w:ind w:left="2520" w:right="216" w:hanging="630"/>
        <w:jc w:val="both"/>
        <w:rPr>
          <w:sz w:val="20"/>
          <w:szCs w:val="20"/>
        </w:rPr>
      </w:pPr>
      <w:r w:rsidRPr="00DD0105">
        <w:rPr>
          <w:sz w:val="20"/>
          <w:szCs w:val="20"/>
        </w:rPr>
        <w:t>The only commercial or industrial uses allowed will be those directly related to the mineral resource use.</w:t>
      </w:r>
    </w:p>
    <w:p w:rsidR="00131AE8" w:rsidRPr="00DD0105" w:rsidRDefault="00131AE8" w:rsidP="00A912A6">
      <w:pPr>
        <w:pStyle w:val="ListParagraph"/>
        <w:numPr>
          <w:ilvl w:val="0"/>
          <w:numId w:val="119"/>
        </w:numPr>
        <w:tabs>
          <w:tab w:val="right" w:pos="7095"/>
        </w:tabs>
        <w:spacing w:before="216"/>
        <w:ind w:left="1890" w:hanging="810"/>
        <w:jc w:val="both"/>
        <w:rPr>
          <w:sz w:val="20"/>
          <w:szCs w:val="20"/>
        </w:rPr>
      </w:pPr>
      <w:r w:rsidRPr="00DD0105">
        <w:rPr>
          <w:sz w:val="20"/>
          <w:szCs w:val="20"/>
        </w:rPr>
        <w:tab/>
        <w:t>The establishment, maintenance, or operation of the site shall:</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Not conflict with adjacent approved uses, subject to appropriate discussion and review.</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Not be detrimental to or endanger the public health, safety, or general welfare of the community.</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Balance the risk with the positive business employment, tax revenue, and need of natural resources for all citizens.</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Not impede the planned and orderly development of the surrounding properties for uses permitted in the area.</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Meet and satisfy all State and County criteria regarding wetlands and water quality impacts of the proposed extraction operation.</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Meet all applicable State and Federal air quality standards.</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Require that adequate access roads, drainage, noise and dust control, visual barriers and other site improvements be provided by the landowner, renter or lessee.</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Use of a public road shall not threaten public safety or cause congestion on such roads. Operators will be responsible for damage and upkeep required as a result of extraction operations.</w:t>
      </w:r>
    </w:p>
    <w:p w:rsidR="00131AE8" w:rsidRPr="00DD0105" w:rsidRDefault="00131AE8" w:rsidP="00A912A6">
      <w:pPr>
        <w:numPr>
          <w:ilvl w:val="0"/>
          <w:numId w:val="121"/>
        </w:numPr>
        <w:spacing w:before="216"/>
        <w:ind w:left="2610" w:right="216" w:hanging="720"/>
        <w:jc w:val="both"/>
        <w:rPr>
          <w:sz w:val="20"/>
          <w:szCs w:val="20"/>
        </w:rPr>
      </w:pPr>
      <w:r w:rsidRPr="00DD0105">
        <w:rPr>
          <w:sz w:val="20"/>
          <w:szCs w:val="20"/>
        </w:rPr>
        <w:t>Require that operation plans be specific and detailed reclamation plans be provided by the landowner, renter, or lessee.</w:t>
      </w:r>
    </w:p>
    <w:p w:rsidR="00131AE8" w:rsidRPr="00DD0105" w:rsidRDefault="00131AE8" w:rsidP="00A912A6">
      <w:pPr>
        <w:pStyle w:val="ListParagraph"/>
        <w:numPr>
          <w:ilvl w:val="0"/>
          <w:numId w:val="119"/>
        </w:numPr>
        <w:tabs>
          <w:tab w:val="right" w:pos="7095"/>
        </w:tabs>
        <w:spacing w:before="216"/>
        <w:ind w:left="1890" w:hanging="810"/>
        <w:jc w:val="both"/>
        <w:rPr>
          <w:sz w:val="20"/>
          <w:szCs w:val="20"/>
        </w:rPr>
      </w:pPr>
      <w:r w:rsidRPr="00DD0105">
        <w:rPr>
          <w:sz w:val="20"/>
          <w:szCs w:val="20"/>
        </w:rPr>
        <w:tab/>
        <w:t>Require that the applicant for any opening or expansion of a mineral extraction</w:t>
      </w:r>
      <w:r w:rsidR="00873D5B">
        <w:rPr>
          <w:sz w:val="20"/>
          <w:szCs w:val="20"/>
        </w:rPr>
        <w:t xml:space="preserve"> </w:t>
      </w:r>
      <w:r w:rsidRPr="00DD0105">
        <w:rPr>
          <w:sz w:val="20"/>
          <w:szCs w:val="20"/>
        </w:rPr>
        <w:t>site shall provide a detailed mineral extraction plan, which will include the following:</w:t>
      </w:r>
    </w:p>
    <w:p w:rsidR="00131AE8" w:rsidRPr="00DD0105" w:rsidRDefault="00131AE8" w:rsidP="00A912A6">
      <w:pPr>
        <w:numPr>
          <w:ilvl w:val="0"/>
          <w:numId w:val="122"/>
        </w:numPr>
        <w:spacing w:before="216"/>
        <w:ind w:right="216" w:hanging="720"/>
        <w:jc w:val="both"/>
        <w:rPr>
          <w:sz w:val="20"/>
          <w:szCs w:val="20"/>
        </w:rPr>
      </w:pPr>
      <w:r w:rsidRPr="00DD0105">
        <w:rPr>
          <w:sz w:val="20"/>
          <w:szCs w:val="20"/>
        </w:rPr>
        <w:lastRenderedPageBreak/>
        <w:t>A site map showing the areas to be mined, plus all public and private access roads, all rights-of-way, all structures, any surface drainage features, and all utilities within 1/4 mile of the property line of the site.</w:t>
      </w:r>
    </w:p>
    <w:p w:rsidR="00131AE8" w:rsidRPr="00A90DB5" w:rsidRDefault="00131AE8" w:rsidP="00A912A6">
      <w:pPr>
        <w:numPr>
          <w:ilvl w:val="0"/>
          <w:numId w:val="122"/>
        </w:numPr>
        <w:spacing w:before="216"/>
        <w:ind w:right="216" w:hanging="720"/>
        <w:jc w:val="both"/>
        <w:rPr>
          <w:sz w:val="20"/>
          <w:szCs w:val="20"/>
        </w:rPr>
      </w:pPr>
      <w:r w:rsidRPr="00A90DB5">
        <w:rPr>
          <w:sz w:val="20"/>
          <w:szCs w:val="20"/>
        </w:rPr>
        <w:t>Information about the site, including the zoning district of the site and all adjoining and adjacent parcels.</w:t>
      </w:r>
    </w:p>
    <w:p w:rsidR="00131AE8" w:rsidRPr="00DD0105" w:rsidRDefault="00131AE8" w:rsidP="00A912A6">
      <w:pPr>
        <w:numPr>
          <w:ilvl w:val="0"/>
          <w:numId w:val="122"/>
        </w:numPr>
        <w:spacing w:before="216"/>
        <w:ind w:right="216" w:hanging="720"/>
        <w:jc w:val="both"/>
        <w:rPr>
          <w:sz w:val="20"/>
          <w:szCs w:val="20"/>
        </w:rPr>
      </w:pPr>
      <w:r w:rsidRPr="00DD0105">
        <w:rPr>
          <w:sz w:val="20"/>
          <w:szCs w:val="20"/>
        </w:rPr>
        <w:t>A description of the mineral extraction activities, including but not limited to methods and procedures used.</w:t>
      </w:r>
    </w:p>
    <w:p w:rsidR="00131AE8" w:rsidRPr="00DD0105" w:rsidRDefault="00131AE8" w:rsidP="00A912A6">
      <w:pPr>
        <w:numPr>
          <w:ilvl w:val="0"/>
          <w:numId w:val="122"/>
        </w:numPr>
        <w:spacing w:before="216"/>
        <w:ind w:right="216" w:hanging="720"/>
        <w:jc w:val="both"/>
        <w:rPr>
          <w:sz w:val="20"/>
          <w:szCs w:val="20"/>
        </w:rPr>
      </w:pPr>
      <w:r w:rsidRPr="00DD0105">
        <w:rPr>
          <w:sz w:val="20"/>
          <w:szCs w:val="20"/>
        </w:rPr>
        <w:t>The hours of operation, and whether or not blasting will be conducted on site.</w:t>
      </w:r>
    </w:p>
    <w:p w:rsidR="00131AE8" w:rsidRPr="00873D5B" w:rsidRDefault="00131AE8" w:rsidP="00A912A6">
      <w:pPr>
        <w:numPr>
          <w:ilvl w:val="0"/>
          <w:numId w:val="122"/>
        </w:numPr>
        <w:spacing w:before="216"/>
        <w:ind w:right="216" w:hanging="720"/>
        <w:jc w:val="both"/>
        <w:rPr>
          <w:sz w:val="20"/>
          <w:szCs w:val="20"/>
        </w:rPr>
      </w:pPr>
      <w:r w:rsidRPr="00873D5B">
        <w:rPr>
          <w:sz w:val="20"/>
          <w:szCs w:val="20"/>
        </w:rPr>
        <w:t>How the operator intends to limit the noise and dust exposure to</w:t>
      </w:r>
      <w:r w:rsidR="00873D5B">
        <w:rPr>
          <w:sz w:val="20"/>
          <w:szCs w:val="20"/>
        </w:rPr>
        <w:t xml:space="preserve"> </w:t>
      </w:r>
      <w:r w:rsidRPr="00873D5B">
        <w:rPr>
          <w:sz w:val="20"/>
          <w:szCs w:val="20"/>
        </w:rPr>
        <w:t>properties within 1/4 mile.</w:t>
      </w:r>
      <w:r w:rsidR="00873D5B" w:rsidRPr="00873D5B">
        <w:rPr>
          <w:sz w:val="20"/>
          <w:szCs w:val="20"/>
        </w:rPr>
        <w:t xml:space="preserve"> </w:t>
      </w:r>
    </w:p>
    <w:p w:rsidR="00131AE8" w:rsidRPr="00DD0105" w:rsidRDefault="00131AE8" w:rsidP="00A912A6">
      <w:pPr>
        <w:numPr>
          <w:ilvl w:val="0"/>
          <w:numId w:val="122"/>
        </w:numPr>
        <w:spacing w:before="216"/>
        <w:ind w:right="216" w:hanging="720"/>
        <w:jc w:val="both"/>
        <w:rPr>
          <w:sz w:val="20"/>
          <w:szCs w:val="20"/>
        </w:rPr>
      </w:pPr>
      <w:r w:rsidRPr="00DD0105">
        <w:rPr>
          <w:sz w:val="20"/>
          <w:szCs w:val="20"/>
        </w:rPr>
        <w:t>A timetable for completion of various stages of the mining operation, including a date when the extraction operation and reclamation will be completed and the CUP terminated.</w:t>
      </w:r>
    </w:p>
    <w:p w:rsidR="00131AE8" w:rsidRPr="00DD0105" w:rsidRDefault="00131AE8" w:rsidP="00A912A6">
      <w:pPr>
        <w:numPr>
          <w:ilvl w:val="0"/>
          <w:numId w:val="122"/>
        </w:numPr>
        <w:spacing w:before="216"/>
        <w:ind w:right="216" w:hanging="720"/>
        <w:jc w:val="both"/>
        <w:rPr>
          <w:sz w:val="20"/>
          <w:szCs w:val="20"/>
        </w:rPr>
      </w:pPr>
      <w:r w:rsidRPr="00DD0105">
        <w:rPr>
          <w:sz w:val="20"/>
          <w:szCs w:val="20"/>
        </w:rPr>
        <w:t>A site reclamation plan, which will be implemented upon completion of extraction activities.</w:t>
      </w:r>
    </w:p>
    <w:p w:rsidR="00131AE8" w:rsidRPr="00A90DB5" w:rsidRDefault="00131AE8" w:rsidP="00A912A6">
      <w:pPr>
        <w:pStyle w:val="ListParagraph"/>
        <w:numPr>
          <w:ilvl w:val="0"/>
          <w:numId w:val="119"/>
        </w:numPr>
        <w:tabs>
          <w:tab w:val="right" w:pos="7095"/>
        </w:tabs>
        <w:spacing w:before="216"/>
        <w:ind w:left="1890" w:hanging="810"/>
        <w:jc w:val="both"/>
        <w:rPr>
          <w:sz w:val="20"/>
          <w:szCs w:val="20"/>
        </w:rPr>
      </w:pPr>
      <w:r w:rsidRPr="00A90DB5">
        <w:rPr>
          <w:sz w:val="20"/>
          <w:szCs w:val="20"/>
        </w:rPr>
        <w:tab/>
        <w:t>The following conditions shall be met in the operation and closure of a mineral</w:t>
      </w:r>
      <w:r w:rsidR="00873D5B" w:rsidRPr="00A90DB5">
        <w:rPr>
          <w:sz w:val="20"/>
          <w:szCs w:val="20"/>
        </w:rPr>
        <w:t xml:space="preserve"> </w:t>
      </w:r>
      <w:r w:rsidRPr="00A90DB5">
        <w:rPr>
          <w:sz w:val="20"/>
          <w:szCs w:val="20"/>
        </w:rPr>
        <w:t>extraction site:</w:t>
      </w:r>
    </w:p>
    <w:p w:rsidR="00131AE8" w:rsidRPr="00DD0105" w:rsidRDefault="00131AE8" w:rsidP="00A912A6">
      <w:pPr>
        <w:numPr>
          <w:ilvl w:val="0"/>
          <w:numId w:val="123"/>
        </w:numPr>
        <w:spacing w:before="120"/>
        <w:ind w:right="72" w:hanging="720"/>
        <w:jc w:val="both"/>
        <w:rPr>
          <w:sz w:val="20"/>
          <w:szCs w:val="20"/>
        </w:rPr>
      </w:pPr>
      <w:r w:rsidRPr="00DD0105">
        <w:rPr>
          <w:sz w:val="20"/>
          <w:szCs w:val="20"/>
        </w:rPr>
        <w:t>A fence may be required to surround all mineral extraction areas and be posted with “Warning” signs. A gate may be required to be erected across all access roads, which shall be kept closed and locked whenever there is no authorized activity being conducted on the site.</w:t>
      </w:r>
    </w:p>
    <w:p w:rsidR="00131AE8" w:rsidRPr="00DD0105" w:rsidRDefault="00131AE8" w:rsidP="00A912A6">
      <w:pPr>
        <w:numPr>
          <w:ilvl w:val="0"/>
          <w:numId w:val="123"/>
        </w:numPr>
        <w:spacing w:before="120"/>
        <w:ind w:right="72" w:hanging="720"/>
        <w:jc w:val="both"/>
        <w:rPr>
          <w:sz w:val="20"/>
          <w:szCs w:val="20"/>
        </w:rPr>
      </w:pPr>
      <w:r w:rsidRPr="00DD0105">
        <w:rPr>
          <w:sz w:val="20"/>
          <w:szCs w:val="20"/>
        </w:rPr>
        <w:t>The applicant shall submit written proof that any proposed blasting is within the limitations set by the Wisconsin Department of Commerce. In addition, the applicant must provide a process to review claims of structural damage to neighboring uses including wells and ways to compensate landowners for any damages. The Town must approve the process.</w:t>
      </w:r>
    </w:p>
    <w:p w:rsidR="00131AE8" w:rsidRPr="00DD0105" w:rsidRDefault="00131AE8" w:rsidP="00A912A6">
      <w:pPr>
        <w:numPr>
          <w:ilvl w:val="0"/>
          <w:numId w:val="123"/>
        </w:numPr>
        <w:spacing w:before="120"/>
        <w:ind w:right="144" w:hanging="720"/>
        <w:jc w:val="both"/>
        <w:rPr>
          <w:sz w:val="20"/>
          <w:szCs w:val="20"/>
        </w:rPr>
      </w:pPr>
      <w:r w:rsidRPr="00DD0105">
        <w:rPr>
          <w:sz w:val="20"/>
          <w:szCs w:val="20"/>
        </w:rPr>
        <w:t xml:space="preserve">The applicant must submit evidence that all applicable regulations of </w:t>
      </w:r>
      <w:r w:rsidRPr="006E294C">
        <w:rPr>
          <w:sz w:val="20"/>
          <w:szCs w:val="20"/>
        </w:rPr>
        <w:t>Dane County,</w:t>
      </w:r>
      <w:r w:rsidRPr="00DD0105">
        <w:rPr>
          <w:sz w:val="20"/>
          <w:szCs w:val="20"/>
        </w:rPr>
        <w:t xml:space="preserve"> the Wisconsin Department of Commerce, the Wisconsin Department of Natural Resources, The Wisconsin Department of Transportation, the U.S. Department of Labor’s Mine Safety and Health Administration, and the Occupational Safety and Health Administration (OSHA) have been met.</w:t>
      </w:r>
    </w:p>
    <w:p w:rsidR="00131AE8" w:rsidRPr="00DD0105" w:rsidRDefault="00131AE8" w:rsidP="00A912A6">
      <w:pPr>
        <w:numPr>
          <w:ilvl w:val="0"/>
          <w:numId w:val="123"/>
        </w:numPr>
        <w:spacing w:before="120"/>
        <w:ind w:right="72" w:hanging="720"/>
        <w:jc w:val="both"/>
        <w:rPr>
          <w:sz w:val="20"/>
          <w:szCs w:val="20"/>
        </w:rPr>
      </w:pPr>
      <w:r w:rsidRPr="00DD0105">
        <w:rPr>
          <w:sz w:val="20"/>
          <w:szCs w:val="20"/>
        </w:rPr>
        <w:t>The conditional use shall conform to all applicable regulations of the district in which it is located. This limits other uses beyond the mineral extraction, such as hot blacktop mix and ready-mix concrete operations that would require separate permits. It also relates to certain uses, which are allowed only in other zoning districts, such as commercial truck and repair sales.</w:t>
      </w:r>
    </w:p>
    <w:p w:rsidR="00131AE8" w:rsidRPr="00DD0105" w:rsidRDefault="00131AE8" w:rsidP="00A912A6">
      <w:pPr>
        <w:numPr>
          <w:ilvl w:val="0"/>
          <w:numId w:val="123"/>
        </w:numPr>
        <w:spacing w:before="120"/>
        <w:ind w:right="72" w:hanging="720"/>
        <w:jc w:val="both"/>
        <w:rPr>
          <w:sz w:val="20"/>
          <w:szCs w:val="20"/>
        </w:rPr>
      </w:pPr>
      <w:r w:rsidRPr="00DD0105">
        <w:rPr>
          <w:sz w:val="20"/>
          <w:szCs w:val="20"/>
        </w:rPr>
        <w:t xml:space="preserve">All mineral extraction sites shall be reclaimed so that all approved final slopes shall have the </w:t>
      </w:r>
      <w:proofErr w:type="gramStart"/>
      <w:r w:rsidRPr="00DD0105">
        <w:rPr>
          <w:sz w:val="20"/>
          <w:szCs w:val="20"/>
        </w:rPr>
        <w:t>topsoil, that</w:t>
      </w:r>
      <w:proofErr w:type="gramEnd"/>
      <w:r w:rsidRPr="00DD0105">
        <w:rPr>
          <w:sz w:val="20"/>
          <w:szCs w:val="20"/>
        </w:rPr>
        <w:t xml:space="preserve"> was removed or disturbed, replaced with soil at least as adequate as the topsoil that was removed, for the purpose of providing adequate vegetative cover, and stabilization of soil conditions.</w:t>
      </w:r>
    </w:p>
    <w:p w:rsidR="00131AE8" w:rsidRPr="00DD0105" w:rsidRDefault="00131AE8" w:rsidP="00A912A6">
      <w:pPr>
        <w:numPr>
          <w:ilvl w:val="0"/>
          <w:numId w:val="123"/>
        </w:numPr>
        <w:spacing w:before="120"/>
        <w:ind w:right="144" w:hanging="720"/>
        <w:jc w:val="both"/>
        <w:rPr>
          <w:sz w:val="20"/>
          <w:szCs w:val="20"/>
        </w:rPr>
      </w:pPr>
      <w:r w:rsidRPr="00DD0105">
        <w:rPr>
          <w:sz w:val="20"/>
          <w:szCs w:val="20"/>
        </w:rPr>
        <w:t xml:space="preserve">Require that all mineral extraction operations comply with all procedures and operations of current </w:t>
      </w:r>
      <w:r w:rsidRPr="006E294C">
        <w:rPr>
          <w:sz w:val="20"/>
          <w:szCs w:val="20"/>
        </w:rPr>
        <w:t>Dane County</w:t>
      </w:r>
      <w:r w:rsidRPr="00DD0105">
        <w:rPr>
          <w:sz w:val="20"/>
          <w:szCs w:val="20"/>
        </w:rPr>
        <w:t xml:space="preserve"> Mineral Extraction Ordinances.</w:t>
      </w:r>
    </w:p>
    <w:p w:rsidR="00A90DB5" w:rsidRDefault="00131AE8" w:rsidP="00A912A6">
      <w:pPr>
        <w:numPr>
          <w:ilvl w:val="0"/>
          <w:numId w:val="123"/>
        </w:numPr>
        <w:spacing w:before="120"/>
        <w:ind w:right="144" w:hanging="720"/>
        <w:jc w:val="both"/>
        <w:rPr>
          <w:sz w:val="20"/>
          <w:szCs w:val="20"/>
        </w:rPr>
      </w:pPr>
      <w:r w:rsidRPr="00DD0105">
        <w:rPr>
          <w:sz w:val="20"/>
          <w:szCs w:val="20"/>
        </w:rPr>
        <w:t xml:space="preserve">Extraction activity will be limited to a maximum of 7 years with the provision for approval of additional 7-year extensions. The owner/operator will be required to provide a security bond as required by </w:t>
      </w:r>
      <w:r w:rsidRPr="006E294C">
        <w:rPr>
          <w:sz w:val="20"/>
          <w:szCs w:val="20"/>
        </w:rPr>
        <w:t>Dane County</w:t>
      </w:r>
      <w:r w:rsidRPr="00DD0105">
        <w:rPr>
          <w:sz w:val="20"/>
          <w:szCs w:val="20"/>
        </w:rPr>
        <w:t xml:space="preserve"> to cover the cost of the reclamation plan.</w:t>
      </w:r>
    </w:p>
    <w:p w:rsidR="00131AE8" w:rsidRPr="00A90DB5" w:rsidRDefault="00A90DB5" w:rsidP="00A90DB5">
      <w:pPr>
        <w:tabs>
          <w:tab w:val="right" w:pos="7335"/>
        </w:tabs>
        <w:spacing w:before="216"/>
        <w:ind w:left="810" w:hanging="450"/>
        <w:jc w:val="both"/>
        <w:rPr>
          <w:sz w:val="20"/>
          <w:szCs w:val="20"/>
        </w:rPr>
      </w:pPr>
      <w:r>
        <w:rPr>
          <w:sz w:val="20"/>
          <w:szCs w:val="20"/>
        </w:rPr>
        <w:t xml:space="preserve">b. </w:t>
      </w:r>
      <w:r>
        <w:rPr>
          <w:sz w:val="20"/>
          <w:szCs w:val="20"/>
        </w:rPr>
        <w:tab/>
      </w:r>
      <w:r w:rsidR="00131AE8" w:rsidRPr="00A90DB5">
        <w:rPr>
          <w:sz w:val="20"/>
          <w:szCs w:val="20"/>
        </w:rPr>
        <w:t>Any mineral extraction operation proposed outside of the designated mineral protection</w:t>
      </w:r>
      <w:r w:rsidR="00636C92" w:rsidRPr="00A90DB5">
        <w:rPr>
          <w:sz w:val="20"/>
          <w:szCs w:val="20"/>
        </w:rPr>
        <w:t xml:space="preserve"> </w:t>
      </w:r>
      <w:r w:rsidR="00131AE8" w:rsidRPr="00A90DB5">
        <w:rPr>
          <w:sz w:val="20"/>
          <w:szCs w:val="20"/>
        </w:rPr>
        <w:t xml:space="preserve">area shall be required to comply with the policies in </w:t>
      </w:r>
      <w:proofErr w:type="spellStart"/>
      <w:r w:rsidR="00131AE8" w:rsidRPr="00A90DB5">
        <w:rPr>
          <w:sz w:val="20"/>
          <w:szCs w:val="20"/>
        </w:rPr>
        <w:t>para</w:t>
      </w:r>
      <w:proofErr w:type="spellEnd"/>
      <w:r w:rsidR="00131AE8" w:rsidRPr="00A90DB5">
        <w:rPr>
          <w:sz w:val="20"/>
          <w:szCs w:val="20"/>
        </w:rPr>
        <w:t xml:space="preserve"> 1 thru 6 above.</w:t>
      </w:r>
    </w:p>
    <w:p w:rsidR="00131AE8" w:rsidRPr="00DD0105" w:rsidRDefault="00131AE8" w:rsidP="00952920">
      <w:pPr>
        <w:tabs>
          <w:tab w:val="decimal" w:pos="0"/>
        </w:tabs>
        <w:spacing w:before="216"/>
        <w:jc w:val="both"/>
        <w:rPr>
          <w:b/>
          <w:bCs/>
          <w:sz w:val="20"/>
          <w:szCs w:val="20"/>
        </w:rPr>
      </w:pPr>
      <w:r w:rsidRPr="00DD0105">
        <w:rPr>
          <w:b/>
          <w:bCs/>
          <w:sz w:val="20"/>
          <w:szCs w:val="20"/>
        </w:rPr>
        <w:lastRenderedPageBreak/>
        <w:t>D.</w:t>
      </w:r>
      <w:r w:rsidRPr="00DD0105">
        <w:rPr>
          <w:b/>
          <w:bCs/>
          <w:sz w:val="20"/>
          <w:szCs w:val="20"/>
        </w:rPr>
        <w:tab/>
        <w:t>Existing Land Use</w:t>
      </w:r>
    </w:p>
    <w:p w:rsidR="00131AE8" w:rsidRPr="00766EFA" w:rsidRDefault="00131AE8" w:rsidP="00032AB0">
      <w:pPr>
        <w:pStyle w:val="ListParagraph"/>
        <w:numPr>
          <w:ilvl w:val="0"/>
          <w:numId w:val="140"/>
        </w:numPr>
        <w:spacing w:before="216"/>
        <w:ind w:hanging="720"/>
        <w:jc w:val="both"/>
        <w:rPr>
          <w:b/>
          <w:bCs/>
          <w:sz w:val="20"/>
          <w:szCs w:val="20"/>
        </w:rPr>
      </w:pPr>
      <w:r w:rsidRPr="00766EFA">
        <w:rPr>
          <w:b/>
          <w:bCs/>
          <w:sz w:val="20"/>
          <w:szCs w:val="20"/>
        </w:rPr>
        <w:t>Existing Uses</w:t>
      </w:r>
    </w:p>
    <w:p w:rsidR="00636C92" w:rsidRDefault="00131AE8" w:rsidP="004826EB">
      <w:pPr>
        <w:tabs>
          <w:tab w:val="left" w:pos="720"/>
        </w:tabs>
        <w:spacing w:before="180"/>
        <w:ind w:left="720" w:right="72"/>
        <w:jc w:val="both"/>
        <w:rPr>
          <w:sz w:val="20"/>
          <w:szCs w:val="20"/>
        </w:rPr>
      </w:pPr>
      <w:r w:rsidRPr="00DD0105">
        <w:rPr>
          <w:sz w:val="20"/>
          <w:szCs w:val="20"/>
        </w:rPr>
        <w:t>Exhibit 1 shows the distribution of land use in the Town of Sun Prairie. Eighty-five percent of the 20,218 acres of land in the Town of Sun Prairie are in agricultural and outdoor recreation use. Land classified as recreational accounts for 387 acres or one percent, the majority of which consists of McCarthy Park and a golf course approximately 1/2 mile east of the intersection of CTHs N and TT.</w:t>
      </w:r>
    </w:p>
    <w:p w:rsidR="00636C92" w:rsidRPr="00DD0105" w:rsidRDefault="00131AE8" w:rsidP="004826EB">
      <w:pPr>
        <w:tabs>
          <w:tab w:val="left" w:pos="720"/>
        </w:tabs>
        <w:spacing w:before="120"/>
        <w:ind w:left="720" w:right="72"/>
        <w:jc w:val="both"/>
        <w:rPr>
          <w:sz w:val="20"/>
          <w:szCs w:val="20"/>
        </w:rPr>
      </w:pPr>
      <w:r w:rsidRPr="00DD0105">
        <w:rPr>
          <w:sz w:val="20"/>
          <w:szCs w:val="20"/>
        </w:rPr>
        <w:t>Historically, residential development has primarily consisted of detached single-family homes on large lots. Single-family residential housing makes up 695 acres or roughly 3.5 percent of the total land area. There are 17 subdivisions accounting for two percent of the total land area.</w:t>
      </w:r>
    </w:p>
    <w:p w:rsidR="00131AE8" w:rsidRPr="00DD0105" w:rsidRDefault="00131AE8" w:rsidP="004826EB">
      <w:pPr>
        <w:tabs>
          <w:tab w:val="left" w:pos="720"/>
        </w:tabs>
        <w:spacing w:before="120"/>
        <w:ind w:left="720" w:right="792"/>
        <w:jc w:val="both"/>
        <w:rPr>
          <w:sz w:val="20"/>
          <w:szCs w:val="20"/>
        </w:rPr>
      </w:pPr>
      <w:r w:rsidRPr="00DD0105">
        <w:rPr>
          <w:sz w:val="20"/>
          <w:szCs w:val="20"/>
        </w:rPr>
        <w:t>With the exception of transportation (railroad, transit, motor vehicle, street, road, right-of-way and non-motorized transportation), which accounts for 864 acres or 4.3% of the total, the remaining land use categories account for less than one percent of the total.</w:t>
      </w:r>
    </w:p>
    <w:p w:rsidR="00131AE8" w:rsidRPr="00DD0105" w:rsidRDefault="00131AE8" w:rsidP="005B5CB3">
      <w:pPr>
        <w:spacing w:before="216" w:line="192" w:lineRule="auto"/>
        <w:ind w:left="792"/>
        <w:jc w:val="both"/>
        <w:rPr>
          <w:b/>
          <w:bCs/>
          <w:sz w:val="20"/>
          <w:szCs w:val="20"/>
        </w:rPr>
      </w:pPr>
      <w:r w:rsidRPr="00DD0105">
        <w:rPr>
          <w:b/>
          <w:bCs/>
          <w:sz w:val="20"/>
          <w:szCs w:val="20"/>
        </w:rPr>
        <w:t>Exhibit 1</w:t>
      </w:r>
    </w:p>
    <w:tbl>
      <w:tblPr>
        <w:tblW w:w="0" w:type="auto"/>
        <w:tblInd w:w="718" w:type="dxa"/>
        <w:tblLayout w:type="fixed"/>
        <w:tblCellMar>
          <w:left w:w="0" w:type="dxa"/>
          <w:right w:w="0" w:type="dxa"/>
        </w:tblCellMar>
        <w:tblLook w:val="0000"/>
      </w:tblPr>
      <w:tblGrid>
        <w:gridCol w:w="5141"/>
        <w:gridCol w:w="1622"/>
        <w:gridCol w:w="1901"/>
      </w:tblGrid>
      <w:tr w:rsidR="00131AE8" w:rsidRPr="00DD0105" w:rsidTr="00952920">
        <w:trPr>
          <w:trHeight w:hRule="exact" w:val="283"/>
        </w:trPr>
        <w:tc>
          <w:tcPr>
            <w:tcW w:w="8664" w:type="dxa"/>
            <w:gridSpan w:val="3"/>
            <w:tcBorders>
              <w:top w:val="nil"/>
              <w:left w:val="nil"/>
              <w:bottom w:val="single" w:sz="4" w:space="0" w:color="auto"/>
              <w:right w:val="nil"/>
            </w:tcBorders>
            <w:vAlign w:val="center"/>
          </w:tcPr>
          <w:p w:rsidR="00131AE8" w:rsidRPr="00DD0105" w:rsidRDefault="00131AE8" w:rsidP="005B5CB3">
            <w:pPr>
              <w:tabs>
                <w:tab w:val="left" w:pos="5391"/>
                <w:tab w:val="right" w:pos="8515"/>
              </w:tabs>
              <w:ind w:left="125"/>
              <w:jc w:val="both"/>
              <w:rPr>
                <w:sz w:val="20"/>
                <w:szCs w:val="20"/>
              </w:rPr>
            </w:pPr>
            <w:r w:rsidRPr="00DD0105">
              <w:rPr>
                <w:sz w:val="20"/>
                <w:szCs w:val="20"/>
              </w:rPr>
              <w:t>Existing Land Use by Category</w:t>
            </w:r>
            <w:r w:rsidRPr="00DD0105">
              <w:rPr>
                <w:sz w:val="20"/>
                <w:szCs w:val="20"/>
              </w:rPr>
              <w:tab/>
              <w:t>Total Acreage</w:t>
            </w:r>
            <w:r w:rsidRPr="00DD0105">
              <w:rPr>
                <w:sz w:val="20"/>
                <w:szCs w:val="20"/>
              </w:rPr>
              <w:tab/>
              <w:t>Percent of Total (%)</w:t>
            </w:r>
          </w:p>
        </w:tc>
      </w:tr>
      <w:tr w:rsidR="00131AE8" w:rsidRPr="00DD0105" w:rsidTr="00952920">
        <w:trPr>
          <w:trHeight w:hRule="exact" w:val="226"/>
        </w:trPr>
        <w:tc>
          <w:tcPr>
            <w:tcW w:w="5141" w:type="dxa"/>
            <w:tcBorders>
              <w:top w:val="single" w:sz="4" w:space="0" w:color="auto"/>
              <w:left w:val="single" w:sz="8" w:space="0" w:color="auto"/>
              <w:bottom w:val="single" w:sz="8" w:space="0" w:color="auto"/>
              <w:right w:val="single" w:sz="8" w:space="0" w:color="auto"/>
            </w:tcBorders>
            <w:vAlign w:val="center"/>
          </w:tcPr>
          <w:p w:rsidR="00131AE8" w:rsidRPr="00DD0105" w:rsidRDefault="00131AE8" w:rsidP="005B5CB3">
            <w:pPr>
              <w:ind w:left="125"/>
              <w:jc w:val="both"/>
              <w:rPr>
                <w:sz w:val="20"/>
                <w:szCs w:val="20"/>
              </w:rPr>
            </w:pPr>
            <w:r w:rsidRPr="00DD0105">
              <w:rPr>
                <w:sz w:val="20"/>
                <w:szCs w:val="20"/>
              </w:rPr>
              <w:t>Single Family Residential</w:t>
            </w:r>
          </w:p>
        </w:tc>
        <w:tc>
          <w:tcPr>
            <w:tcW w:w="1622" w:type="dxa"/>
            <w:tcBorders>
              <w:top w:val="single" w:sz="4" w:space="0" w:color="auto"/>
              <w:left w:val="single" w:sz="8" w:space="0" w:color="auto"/>
              <w:bottom w:val="single" w:sz="8" w:space="0" w:color="auto"/>
              <w:right w:val="single" w:sz="8"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695</w:t>
            </w:r>
          </w:p>
        </w:tc>
        <w:tc>
          <w:tcPr>
            <w:tcW w:w="1901" w:type="dxa"/>
            <w:tcBorders>
              <w:top w:val="single" w:sz="4" w:space="0" w:color="auto"/>
              <w:left w:val="single" w:sz="8" w:space="0" w:color="auto"/>
              <w:bottom w:val="single" w:sz="8" w:space="0" w:color="auto"/>
              <w:right w:val="single" w:sz="8" w:space="0" w:color="auto"/>
            </w:tcBorders>
            <w:vAlign w:val="center"/>
          </w:tcPr>
          <w:p w:rsidR="00131AE8" w:rsidRPr="00DD0105" w:rsidRDefault="00131AE8" w:rsidP="00636C92">
            <w:pPr>
              <w:ind w:right="120"/>
              <w:jc w:val="center"/>
              <w:rPr>
                <w:sz w:val="20"/>
                <w:szCs w:val="20"/>
              </w:rPr>
            </w:pPr>
            <w:r w:rsidRPr="00DD0105">
              <w:rPr>
                <w:sz w:val="20"/>
                <w:szCs w:val="20"/>
              </w:rPr>
              <w:t>3.5%</w:t>
            </w:r>
          </w:p>
        </w:tc>
      </w:tr>
      <w:tr w:rsidR="00131AE8" w:rsidRPr="00DD0105" w:rsidTr="00952920">
        <w:trPr>
          <w:trHeight w:hRule="exact" w:val="240"/>
        </w:trPr>
        <w:tc>
          <w:tcPr>
            <w:tcW w:w="5141" w:type="dxa"/>
            <w:tcBorders>
              <w:top w:val="single" w:sz="8"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Two-Family Residential</w:t>
            </w:r>
          </w:p>
        </w:tc>
        <w:tc>
          <w:tcPr>
            <w:tcW w:w="1622" w:type="dxa"/>
            <w:tcBorders>
              <w:top w:val="single" w:sz="8"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18</w:t>
            </w:r>
          </w:p>
        </w:tc>
        <w:tc>
          <w:tcPr>
            <w:tcW w:w="1901" w:type="dxa"/>
            <w:tcBorders>
              <w:top w:val="single" w:sz="8"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Mobile Home</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9</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Commercial – Retail Sales</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21</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Commercial - Retail Services</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4</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Outdoor Recreation</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387</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2%</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Extractive</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20</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Industrial</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11</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465"/>
        </w:trPr>
        <w:tc>
          <w:tcPr>
            <w:tcW w:w="5141" w:type="dxa"/>
            <w:tcBorders>
              <w:top w:val="single" w:sz="7" w:space="0" w:color="auto"/>
              <w:left w:val="single" w:sz="7" w:space="0" w:color="auto"/>
              <w:bottom w:val="single" w:sz="7" w:space="0" w:color="auto"/>
              <w:right w:val="single" w:sz="7" w:space="0" w:color="auto"/>
            </w:tcBorders>
          </w:tcPr>
          <w:p w:rsidR="00131AE8" w:rsidRPr="00DD0105" w:rsidRDefault="00131AE8" w:rsidP="005B5CB3">
            <w:pPr>
              <w:ind w:left="108" w:right="360"/>
              <w:jc w:val="both"/>
              <w:rPr>
                <w:sz w:val="20"/>
                <w:szCs w:val="20"/>
              </w:rPr>
            </w:pPr>
            <w:r w:rsidRPr="00DD0105">
              <w:rPr>
                <w:sz w:val="20"/>
                <w:szCs w:val="20"/>
              </w:rPr>
              <w:t>Agriculture (cropland/pasture, other open vacant land and vacant unused land)</w:t>
            </w:r>
          </w:p>
        </w:tc>
        <w:tc>
          <w:tcPr>
            <w:tcW w:w="1622" w:type="dxa"/>
            <w:tcBorders>
              <w:top w:val="single" w:sz="7" w:space="0" w:color="auto"/>
              <w:left w:val="single" w:sz="7" w:space="0" w:color="auto"/>
              <w:bottom w:val="single" w:sz="7" w:space="0" w:color="auto"/>
              <w:right w:val="single" w:sz="7" w:space="0" w:color="auto"/>
            </w:tcBorders>
          </w:tcPr>
          <w:p w:rsidR="00131AE8" w:rsidRPr="00DD0105" w:rsidRDefault="00131AE8" w:rsidP="00636C92">
            <w:pPr>
              <w:tabs>
                <w:tab w:val="left" w:pos="1071"/>
              </w:tabs>
              <w:ind w:right="551"/>
              <w:jc w:val="right"/>
              <w:rPr>
                <w:sz w:val="20"/>
                <w:szCs w:val="20"/>
              </w:rPr>
            </w:pPr>
            <w:r w:rsidRPr="00DD0105">
              <w:rPr>
                <w:sz w:val="20"/>
                <w:szCs w:val="20"/>
              </w:rPr>
              <w:t>18,123</w:t>
            </w:r>
          </w:p>
        </w:tc>
        <w:tc>
          <w:tcPr>
            <w:tcW w:w="1901" w:type="dxa"/>
            <w:tcBorders>
              <w:top w:val="single" w:sz="7" w:space="0" w:color="auto"/>
              <w:left w:val="single" w:sz="7" w:space="0" w:color="auto"/>
              <w:bottom w:val="single" w:sz="7" w:space="0" w:color="auto"/>
              <w:right w:val="single" w:sz="7" w:space="0" w:color="auto"/>
            </w:tcBorders>
          </w:tcPr>
          <w:p w:rsidR="00131AE8" w:rsidRPr="00DD0105" w:rsidRDefault="00131AE8" w:rsidP="00636C92">
            <w:pPr>
              <w:ind w:right="120"/>
              <w:jc w:val="center"/>
              <w:rPr>
                <w:sz w:val="20"/>
                <w:szCs w:val="20"/>
              </w:rPr>
            </w:pPr>
            <w:r w:rsidRPr="00DD0105">
              <w:rPr>
                <w:sz w:val="20"/>
                <w:szCs w:val="20"/>
              </w:rPr>
              <w:t>85%</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Institutional/Government</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14</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trPr>
          <w:trHeight w:hRule="exact" w:val="240"/>
        </w:trPr>
        <w:tc>
          <w:tcPr>
            <w:tcW w:w="514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Open Water</w:t>
            </w:r>
          </w:p>
        </w:tc>
        <w:tc>
          <w:tcPr>
            <w:tcW w:w="1622"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24</w:t>
            </w:r>
          </w:p>
        </w:tc>
        <w:tc>
          <w:tcPr>
            <w:tcW w:w="1901"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rsidTr="00952920">
        <w:trPr>
          <w:trHeight w:hRule="exact" w:val="240"/>
        </w:trPr>
        <w:tc>
          <w:tcPr>
            <w:tcW w:w="5141" w:type="dxa"/>
            <w:tcBorders>
              <w:top w:val="single" w:sz="7" w:space="0" w:color="auto"/>
              <w:left w:val="single" w:sz="7" w:space="0" w:color="auto"/>
              <w:bottom w:val="single" w:sz="8" w:space="0" w:color="auto"/>
              <w:right w:val="single" w:sz="7" w:space="0" w:color="auto"/>
            </w:tcBorders>
            <w:vAlign w:val="center"/>
          </w:tcPr>
          <w:p w:rsidR="00131AE8" w:rsidRPr="00DD0105" w:rsidRDefault="00131AE8" w:rsidP="005B5CB3">
            <w:pPr>
              <w:ind w:left="125"/>
              <w:jc w:val="both"/>
              <w:rPr>
                <w:sz w:val="20"/>
                <w:szCs w:val="20"/>
              </w:rPr>
            </w:pPr>
            <w:r w:rsidRPr="00DD0105">
              <w:rPr>
                <w:sz w:val="20"/>
                <w:szCs w:val="20"/>
              </w:rPr>
              <w:t>Transportation</w:t>
            </w:r>
          </w:p>
        </w:tc>
        <w:tc>
          <w:tcPr>
            <w:tcW w:w="1622" w:type="dxa"/>
            <w:tcBorders>
              <w:top w:val="single" w:sz="7" w:space="0" w:color="auto"/>
              <w:left w:val="single" w:sz="7" w:space="0" w:color="auto"/>
              <w:bottom w:val="single" w:sz="8" w:space="0" w:color="auto"/>
              <w:right w:val="single" w:sz="7"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864</w:t>
            </w:r>
          </w:p>
        </w:tc>
        <w:tc>
          <w:tcPr>
            <w:tcW w:w="1901" w:type="dxa"/>
            <w:tcBorders>
              <w:top w:val="single" w:sz="7" w:space="0" w:color="auto"/>
              <w:left w:val="single" w:sz="7" w:space="0" w:color="auto"/>
              <w:bottom w:val="single" w:sz="8" w:space="0" w:color="auto"/>
              <w:right w:val="single" w:sz="7" w:space="0" w:color="auto"/>
            </w:tcBorders>
            <w:vAlign w:val="center"/>
          </w:tcPr>
          <w:p w:rsidR="00131AE8" w:rsidRPr="00DD0105" w:rsidRDefault="00131AE8" w:rsidP="00636C92">
            <w:pPr>
              <w:ind w:right="120"/>
              <w:jc w:val="center"/>
              <w:rPr>
                <w:sz w:val="20"/>
                <w:szCs w:val="20"/>
              </w:rPr>
            </w:pPr>
            <w:r w:rsidRPr="00DD0105">
              <w:rPr>
                <w:sz w:val="20"/>
                <w:szCs w:val="20"/>
              </w:rPr>
              <w:t>4.3%</w:t>
            </w:r>
          </w:p>
        </w:tc>
      </w:tr>
      <w:tr w:rsidR="00131AE8" w:rsidRPr="00DD0105" w:rsidTr="00952920">
        <w:trPr>
          <w:trHeight w:hRule="exact" w:val="235"/>
        </w:trPr>
        <w:tc>
          <w:tcPr>
            <w:tcW w:w="5141" w:type="dxa"/>
            <w:tcBorders>
              <w:top w:val="single" w:sz="8" w:space="0" w:color="auto"/>
              <w:left w:val="single" w:sz="8" w:space="0" w:color="auto"/>
              <w:bottom w:val="single" w:sz="4" w:space="0" w:color="auto"/>
              <w:right w:val="single" w:sz="8" w:space="0" w:color="auto"/>
            </w:tcBorders>
            <w:vAlign w:val="center"/>
          </w:tcPr>
          <w:p w:rsidR="00131AE8" w:rsidRPr="00DD0105" w:rsidRDefault="00131AE8" w:rsidP="005B5CB3">
            <w:pPr>
              <w:ind w:left="125"/>
              <w:jc w:val="both"/>
              <w:rPr>
                <w:sz w:val="20"/>
                <w:szCs w:val="20"/>
              </w:rPr>
            </w:pPr>
            <w:r w:rsidRPr="00DD0105">
              <w:rPr>
                <w:sz w:val="20"/>
                <w:szCs w:val="20"/>
              </w:rPr>
              <w:t>Communication/Utilities</w:t>
            </w:r>
          </w:p>
        </w:tc>
        <w:tc>
          <w:tcPr>
            <w:tcW w:w="1622" w:type="dxa"/>
            <w:tcBorders>
              <w:top w:val="single" w:sz="8" w:space="0" w:color="auto"/>
              <w:left w:val="single" w:sz="8" w:space="0" w:color="auto"/>
              <w:bottom w:val="single" w:sz="4" w:space="0" w:color="auto"/>
              <w:right w:val="single" w:sz="8" w:space="0" w:color="auto"/>
            </w:tcBorders>
            <w:vAlign w:val="center"/>
          </w:tcPr>
          <w:p w:rsidR="00131AE8" w:rsidRPr="00DD0105" w:rsidRDefault="00131AE8" w:rsidP="00636C92">
            <w:pPr>
              <w:tabs>
                <w:tab w:val="left" w:pos="1071"/>
              </w:tabs>
              <w:ind w:right="551"/>
              <w:jc w:val="right"/>
              <w:rPr>
                <w:sz w:val="20"/>
                <w:szCs w:val="20"/>
              </w:rPr>
            </w:pPr>
            <w:r w:rsidRPr="00DD0105">
              <w:rPr>
                <w:sz w:val="20"/>
                <w:szCs w:val="20"/>
              </w:rPr>
              <w:t>28</w:t>
            </w:r>
          </w:p>
        </w:tc>
        <w:tc>
          <w:tcPr>
            <w:tcW w:w="1901" w:type="dxa"/>
            <w:tcBorders>
              <w:top w:val="single" w:sz="8" w:space="0" w:color="auto"/>
              <w:left w:val="single" w:sz="8" w:space="0" w:color="auto"/>
              <w:bottom w:val="single" w:sz="4" w:space="0" w:color="auto"/>
              <w:right w:val="single" w:sz="8" w:space="0" w:color="auto"/>
            </w:tcBorders>
            <w:vAlign w:val="center"/>
          </w:tcPr>
          <w:p w:rsidR="00131AE8" w:rsidRPr="00DD0105" w:rsidRDefault="00131AE8" w:rsidP="00636C92">
            <w:pPr>
              <w:ind w:right="120"/>
              <w:jc w:val="center"/>
              <w:rPr>
                <w:sz w:val="20"/>
                <w:szCs w:val="20"/>
              </w:rPr>
            </w:pPr>
            <w:r w:rsidRPr="00DD0105">
              <w:rPr>
                <w:sz w:val="20"/>
                <w:szCs w:val="20"/>
              </w:rPr>
              <w:t>&lt;1%</w:t>
            </w:r>
          </w:p>
        </w:tc>
      </w:tr>
      <w:tr w:rsidR="00131AE8" w:rsidRPr="00DD0105" w:rsidTr="00952920">
        <w:trPr>
          <w:trHeight w:hRule="exact" w:val="269"/>
        </w:trPr>
        <w:tc>
          <w:tcPr>
            <w:tcW w:w="8664" w:type="dxa"/>
            <w:gridSpan w:val="3"/>
            <w:tcBorders>
              <w:top w:val="single" w:sz="4" w:space="0" w:color="auto"/>
              <w:left w:val="nil"/>
              <w:bottom w:val="nil"/>
              <w:right w:val="nil"/>
            </w:tcBorders>
            <w:vAlign w:val="center"/>
          </w:tcPr>
          <w:p w:rsidR="00131AE8" w:rsidRPr="00DD0105" w:rsidRDefault="00131AE8" w:rsidP="00636C92">
            <w:pPr>
              <w:tabs>
                <w:tab w:val="left" w:pos="5762"/>
                <w:tab w:val="right" w:pos="7742"/>
              </w:tabs>
              <w:ind w:right="125"/>
              <w:jc w:val="both"/>
              <w:rPr>
                <w:sz w:val="20"/>
                <w:szCs w:val="20"/>
              </w:rPr>
            </w:pPr>
            <w:r w:rsidRPr="00DD0105">
              <w:rPr>
                <w:b/>
                <w:bCs/>
                <w:sz w:val="20"/>
                <w:szCs w:val="20"/>
              </w:rPr>
              <w:t>TOTAL</w:t>
            </w:r>
            <w:r w:rsidRPr="00DD0105">
              <w:rPr>
                <w:b/>
                <w:bCs/>
                <w:sz w:val="20"/>
                <w:szCs w:val="20"/>
              </w:rPr>
              <w:tab/>
            </w:r>
            <w:r w:rsidRPr="00DD0105">
              <w:rPr>
                <w:sz w:val="20"/>
                <w:szCs w:val="20"/>
              </w:rPr>
              <w:t>20,218</w:t>
            </w:r>
            <w:r w:rsidRPr="00DD0105">
              <w:rPr>
                <w:sz w:val="20"/>
                <w:szCs w:val="20"/>
              </w:rPr>
              <w:tab/>
              <w:t>*100%</w:t>
            </w:r>
          </w:p>
        </w:tc>
      </w:tr>
    </w:tbl>
    <w:p w:rsidR="00131AE8" w:rsidRPr="00636C92" w:rsidRDefault="00131AE8" w:rsidP="005B5CB3">
      <w:pPr>
        <w:ind w:left="792"/>
        <w:jc w:val="both"/>
        <w:rPr>
          <w:sz w:val="16"/>
          <w:szCs w:val="16"/>
        </w:rPr>
      </w:pPr>
      <w:r w:rsidRPr="00636C92">
        <w:rPr>
          <w:sz w:val="16"/>
          <w:szCs w:val="16"/>
        </w:rPr>
        <w:t xml:space="preserve">Source: </w:t>
      </w:r>
      <w:r w:rsidRPr="006E294C">
        <w:rPr>
          <w:sz w:val="16"/>
          <w:szCs w:val="16"/>
        </w:rPr>
        <w:t>Dane County</w:t>
      </w:r>
      <w:r w:rsidRPr="00636C92">
        <w:rPr>
          <w:sz w:val="16"/>
          <w:szCs w:val="16"/>
        </w:rPr>
        <w:t xml:space="preserve"> Land Information Office 2002</w:t>
      </w:r>
    </w:p>
    <w:p w:rsidR="00131AE8" w:rsidRPr="00636C92" w:rsidRDefault="00131AE8" w:rsidP="005B5CB3">
      <w:pPr>
        <w:ind w:left="792"/>
        <w:jc w:val="both"/>
        <w:rPr>
          <w:sz w:val="16"/>
          <w:szCs w:val="16"/>
        </w:rPr>
      </w:pPr>
      <w:r w:rsidRPr="00636C92">
        <w:rPr>
          <w:sz w:val="16"/>
          <w:szCs w:val="16"/>
        </w:rPr>
        <w:t>*The percent total column may not equal 100% due to rounding.</w:t>
      </w:r>
    </w:p>
    <w:p w:rsidR="00131AE8" w:rsidRPr="001169E1" w:rsidRDefault="00131AE8" w:rsidP="001169E1">
      <w:pPr>
        <w:pStyle w:val="ListParagraph"/>
        <w:numPr>
          <w:ilvl w:val="0"/>
          <w:numId w:val="140"/>
        </w:numPr>
        <w:spacing w:before="216"/>
        <w:ind w:hanging="720"/>
        <w:jc w:val="both"/>
        <w:rPr>
          <w:b/>
          <w:bCs/>
          <w:sz w:val="20"/>
          <w:szCs w:val="20"/>
        </w:rPr>
      </w:pPr>
      <w:r w:rsidRPr="001169E1">
        <w:rPr>
          <w:b/>
          <w:bCs/>
          <w:sz w:val="20"/>
          <w:szCs w:val="20"/>
        </w:rPr>
        <w:t>Land Use Conflicts</w:t>
      </w:r>
    </w:p>
    <w:p w:rsidR="00131AE8" w:rsidRDefault="00131AE8" w:rsidP="00873A87">
      <w:pPr>
        <w:pStyle w:val="ListParagraph"/>
        <w:spacing w:before="216"/>
        <w:ind w:left="1440"/>
        <w:jc w:val="both"/>
        <w:rPr>
          <w:bCs/>
          <w:sz w:val="20"/>
          <w:szCs w:val="20"/>
        </w:rPr>
      </w:pPr>
      <w:r w:rsidRPr="00766EFA">
        <w:rPr>
          <w:bCs/>
          <w:sz w:val="20"/>
          <w:szCs w:val="20"/>
        </w:rPr>
        <w:t>Conflicts occur when incompatible land uses are located in close proximity to each other. Generally, residential development is incompatible with mineral extraction, livestock operations, and use of farm equipment. On adjacent property, the Town Board requires the following</w:t>
      </w:r>
      <w:r w:rsidR="004826EB" w:rsidRPr="00766EFA">
        <w:rPr>
          <w:bCs/>
          <w:sz w:val="20"/>
          <w:szCs w:val="20"/>
        </w:rPr>
        <w:t xml:space="preserve"> </w:t>
      </w:r>
      <w:r w:rsidRPr="00766EFA">
        <w:rPr>
          <w:bCs/>
          <w:sz w:val="20"/>
          <w:szCs w:val="20"/>
        </w:rPr>
        <w:t>statement on all certified survey and zoning requests: “As owner of lot ___ of this certified survey map or rezone, I hereby stipulate that I and my heirs or assigns will not object to any legally permitted uses that occur on the adjoining property.”</w:t>
      </w:r>
    </w:p>
    <w:p w:rsidR="00766EFA" w:rsidRPr="00766EFA" w:rsidRDefault="00766EFA" w:rsidP="00766EFA">
      <w:pPr>
        <w:pStyle w:val="ListParagraph"/>
        <w:spacing w:before="216"/>
        <w:ind w:left="1440"/>
        <w:jc w:val="both"/>
        <w:rPr>
          <w:bCs/>
          <w:sz w:val="20"/>
          <w:szCs w:val="20"/>
        </w:rPr>
      </w:pPr>
    </w:p>
    <w:p w:rsidR="00131AE8" w:rsidRPr="00DD0105" w:rsidRDefault="00131AE8" w:rsidP="001169E1">
      <w:pPr>
        <w:pStyle w:val="ListParagraph"/>
        <w:numPr>
          <w:ilvl w:val="0"/>
          <w:numId w:val="140"/>
        </w:numPr>
        <w:spacing w:before="216"/>
        <w:ind w:hanging="720"/>
        <w:jc w:val="both"/>
        <w:rPr>
          <w:b/>
          <w:bCs/>
          <w:sz w:val="20"/>
          <w:szCs w:val="20"/>
        </w:rPr>
      </w:pPr>
      <w:r w:rsidRPr="00DD0105">
        <w:rPr>
          <w:b/>
          <w:bCs/>
          <w:sz w:val="20"/>
          <w:szCs w:val="20"/>
        </w:rPr>
        <w:t>Real Estate Trends</w:t>
      </w:r>
    </w:p>
    <w:p w:rsidR="00131AE8" w:rsidRDefault="00131AE8" w:rsidP="00C826DF">
      <w:pPr>
        <w:pStyle w:val="ListParagraph"/>
        <w:spacing w:before="216"/>
        <w:ind w:left="1440"/>
        <w:jc w:val="both"/>
        <w:rPr>
          <w:bCs/>
          <w:sz w:val="20"/>
          <w:szCs w:val="20"/>
        </w:rPr>
      </w:pPr>
      <w:r w:rsidRPr="00766EFA">
        <w:rPr>
          <w:bCs/>
          <w:sz w:val="20"/>
          <w:szCs w:val="20"/>
        </w:rPr>
        <w:t>The local real estate market is heavily driven by activity in the Madison Metropolitan Area. Most of the housing demand in the Town has either been in existing subdivisions or low-density rural development in predominantly agricultural areas. The farming heritage of the Town along with the natural beauty of the area has prompted long-time residents to remain and new residents to take advantage of rural living with easy access to services and amenities available in the Madison area.</w:t>
      </w:r>
    </w:p>
    <w:p w:rsidR="00766EFA" w:rsidRPr="00766EFA" w:rsidRDefault="00766EFA" w:rsidP="00766EFA">
      <w:pPr>
        <w:pStyle w:val="ListParagraph"/>
        <w:spacing w:before="216"/>
        <w:ind w:left="1440"/>
        <w:jc w:val="both"/>
        <w:rPr>
          <w:bCs/>
          <w:sz w:val="20"/>
          <w:szCs w:val="20"/>
        </w:rPr>
      </w:pPr>
    </w:p>
    <w:p w:rsidR="00131AE8" w:rsidRPr="00DD0105" w:rsidRDefault="00131AE8" w:rsidP="001169E1">
      <w:pPr>
        <w:pStyle w:val="ListParagraph"/>
        <w:numPr>
          <w:ilvl w:val="0"/>
          <w:numId w:val="140"/>
        </w:numPr>
        <w:spacing w:before="216"/>
        <w:ind w:hanging="720"/>
        <w:jc w:val="both"/>
        <w:rPr>
          <w:b/>
          <w:bCs/>
          <w:sz w:val="20"/>
          <w:szCs w:val="20"/>
        </w:rPr>
      </w:pPr>
      <w:r w:rsidRPr="00DD0105">
        <w:rPr>
          <w:b/>
          <w:bCs/>
          <w:sz w:val="20"/>
          <w:szCs w:val="20"/>
        </w:rPr>
        <w:t>Trends in Farmland Value</w:t>
      </w:r>
    </w:p>
    <w:p w:rsidR="00131AE8" w:rsidRDefault="00131AE8" w:rsidP="00C826DF">
      <w:pPr>
        <w:pStyle w:val="ListParagraph"/>
        <w:spacing w:before="216"/>
        <w:ind w:left="1440"/>
        <w:jc w:val="both"/>
        <w:rPr>
          <w:sz w:val="20"/>
          <w:szCs w:val="20"/>
        </w:rPr>
      </w:pPr>
      <w:r w:rsidRPr="00766EFA">
        <w:rPr>
          <w:bCs/>
          <w:sz w:val="20"/>
          <w:szCs w:val="20"/>
        </w:rPr>
        <w:t>Trend data in farmland value are not available for towns, however, based on reports from the</w:t>
      </w:r>
      <w:r w:rsidRPr="00766EFA">
        <w:rPr>
          <w:sz w:val="20"/>
          <w:szCs w:val="20"/>
        </w:rPr>
        <w:t xml:space="preserve"> UW Program on Agricultural Technology Studies (PATS), the value per acre of farmland sold </w:t>
      </w:r>
      <w:r w:rsidRPr="006E294C">
        <w:rPr>
          <w:sz w:val="20"/>
          <w:szCs w:val="20"/>
        </w:rPr>
        <w:t>in Dane County and remaining in agriculture increased from $799 in 1985-89 to $1,254 in 1995-99, or a 57 percent increase in value. By comparison, the value of an acre of farmland sold in Dane County</w:t>
      </w:r>
      <w:r w:rsidRPr="00766EFA">
        <w:rPr>
          <w:sz w:val="20"/>
          <w:szCs w:val="20"/>
        </w:rPr>
        <w:t xml:space="preserve"> and converted to non-agricultural uses increased from $1,169 to $1,993, or a 70</w:t>
      </w:r>
      <w:r w:rsidRPr="00DD0105">
        <w:rPr>
          <w:sz w:val="20"/>
          <w:szCs w:val="20"/>
        </w:rPr>
        <w:t xml:space="preserve"> percent increase in value over the same period.</w:t>
      </w:r>
    </w:p>
    <w:p w:rsidR="00766EFA" w:rsidRPr="00DD0105" w:rsidRDefault="00766EFA" w:rsidP="00766EFA">
      <w:pPr>
        <w:pStyle w:val="ListParagraph"/>
        <w:spacing w:before="216"/>
        <w:ind w:left="1440"/>
        <w:jc w:val="both"/>
        <w:rPr>
          <w:sz w:val="20"/>
          <w:szCs w:val="20"/>
        </w:rPr>
      </w:pPr>
    </w:p>
    <w:p w:rsidR="002022ED" w:rsidRDefault="00131AE8" w:rsidP="007B7B01">
      <w:pPr>
        <w:pStyle w:val="ListParagraph"/>
        <w:spacing w:before="216"/>
        <w:ind w:left="1440"/>
        <w:jc w:val="both"/>
        <w:rPr>
          <w:bCs/>
          <w:sz w:val="20"/>
          <w:szCs w:val="20"/>
        </w:rPr>
      </w:pPr>
      <w:r w:rsidRPr="00766EFA">
        <w:rPr>
          <w:bCs/>
          <w:sz w:val="20"/>
          <w:szCs w:val="20"/>
        </w:rPr>
        <w:lastRenderedPageBreak/>
        <w:t>Based on the most recent PATS report on farmland sales from 1990 to 1997, 36 parcels of land totaling 2,521 acres of farmland were sold in the Town of Sun Prairie. Of the total, 2,211 acres remained in agriculture and 310 acres were converted to non-agricultural uses. The sale value of</w:t>
      </w:r>
      <w:r w:rsidR="009C3FE0" w:rsidRPr="00766EFA">
        <w:rPr>
          <w:bCs/>
          <w:sz w:val="20"/>
          <w:szCs w:val="20"/>
        </w:rPr>
        <w:t xml:space="preserve"> </w:t>
      </w:r>
      <w:r w:rsidRPr="00766EFA">
        <w:rPr>
          <w:bCs/>
          <w:sz w:val="20"/>
          <w:szCs w:val="20"/>
        </w:rPr>
        <w:t>land remaining in agriculture was $1,218 per acre while the sale value of land converted to non</w:t>
      </w:r>
      <w:r w:rsidRPr="00766EFA">
        <w:rPr>
          <w:bCs/>
          <w:sz w:val="20"/>
          <w:szCs w:val="20"/>
        </w:rPr>
        <w:softHyphen/>
        <w:t>agricultural use was $1,720, which indicates that farmland was purchased at a 41 percent premium for conversion to non-agricultural uses.</w:t>
      </w:r>
    </w:p>
    <w:p w:rsidR="00325839" w:rsidRDefault="00325839" w:rsidP="007B7B01">
      <w:pPr>
        <w:pStyle w:val="ListParagraph"/>
        <w:spacing w:before="216"/>
        <w:ind w:left="1440"/>
        <w:jc w:val="both"/>
        <w:rPr>
          <w:sz w:val="20"/>
          <w:szCs w:val="20"/>
        </w:rPr>
      </w:pPr>
    </w:p>
    <w:p w:rsidR="00131AE8" w:rsidRPr="00DD0105" w:rsidRDefault="00131AE8" w:rsidP="00C826DF">
      <w:pPr>
        <w:pStyle w:val="ListParagraph"/>
        <w:numPr>
          <w:ilvl w:val="0"/>
          <w:numId w:val="140"/>
        </w:numPr>
        <w:spacing w:before="216"/>
        <w:ind w:hanging="720"/>
        <w:jc w:val="both"/>
        <w:rPr>
          <w:b/>
          <w:bCs/>
          <w:sz w:val="20"/>
          <w:szCs w:val="20"/>
        </w:rPr>
      </w:pPr>
      <w:r w:rsidRPr="00DD0105">
        <w:rPr>
          <w:b/>
          <w:bCs/>
          <w:sz w:val="20"/>
          <w:szCs w:val="20"/>
        </w:rPr>
        <w:t>Opportunities for Redevelopment</w:t>
      </w:r>
    </w:p>
    <w:p w:rsidR="00131AE8" w:rsidRDefault="00131AE8" w:rsidP="00766EFA">
      <w:pPr>
        <w:pStyle w:val="ListParagraph"/>
        <w:spacing w:before="216"/>
        <w:ind w:left="1440"/>
        <w:jc w:val="both"/>
        <w:rPr>
          <w:bCs/>
          <w:sz w:val="20"/>
          <w:szCs w:val="20"/>
        </w:rPr>
      </w:pPr>
      <w:r w:rsidRPr="00766EFA">
        <w:rPr>
          <w:bCs/>
          <w:sz w:val="20"/>
          <w:szCs w:val="20"/>
        </w:rPr>
        <w:t>This Plan does not identify areas for redevelopment because there appears to be no specific areas</w:t>
      </w:r>
      <w:r w:rsidR="004826EB" w:rsidRPr="00766EFA">
        <w:rPr>
          <w:bCs/>
          <w:sz w:val="20"/>
          <w:szCs w:val="20"/>
        </w:rPr>
        <w:t xml:space="preserve"> </w:t>
      </w:r>
      <w:r w:rsidRPr="00766EFA">
        <w:rPr>
          <w:bCs/>
          <w:sz w:val="20"/>
          <w:szCs w:val="20"/>
        </w:rPr>
        <w:t>in need of redevelopment. Existing land use policies should be adequate for review of any proposals for redevelopment.</w:t>
      </w:r>
    </w:p>
    <w:p w:rsidR="00766EFA" w:rsidRPr="00766EFA" w:rsidRDefault="00766EFA" w:rsidP="00766EFA">
      <w:pPr>
        <w:pStyle w:val="ListParagraph"/>
        <w:spacing w:before="216"/>
        <w:ind w:left="1440"/>
        <w:jc w:val="both"/>
        <w:rPr>
          <w:bCs/>
          <w:sz w:val="20"/>
          <w:szCs w:val="20"/>
        </w:rPr>
      </w:pPr>
    </w:p>
    <w:p w:rsidR="00131AE8" w:rsidRPr="00DD0105" w:rsidRDefault="00131AE8" w:rsidP="00C826DF">
      <w:pPr>
        <w:pStyle w:val="ListParagraph"/>
        <w:numPr>
          <w:ilvl w:val="0"/>
          <w:numId w:val="140"/>
        </w:numPr>
        <w:spacing w:before="216"/>
        <w:ind w:hanging="720"/>
        <w:jc w:val="both"/>
        <w:rPr>
          <w:b/>
          <w:bCs/>
          <w:sz w:val="20"/>
          <w:szCs w:val="20"/>
        </w:rPr>
      </w:pPr>
      <w:r w:rsidRPr="00DD0105">
        <w:rPr>
          <w:b/>
          <w:bCs/>
          <w:sz w:val="20"/>
          <w:szCs w:val="20"/>
        </w:rPr>
        <w:t>Future Land Use</w:t>
      </w:r>
    </w:p>
    <w:p w:rsidR="00131AE8" w:rsidRDefault="00131AE8" w:rsidP="00766EFA">
      <w:pPr>
        <w:pStyle w:val="ListParagraph"/>
        <w:spacing w:before="216"/>
        <w:ind w:left="1440"/>
        <w:jc w:val="both"/>
        <w:rPr>
          <w:bCs/>
          <w:sz w:val="20"/>
          <w:szCs w:val="20"/>
        </w:rPr>
      </w:pPr>
      <w:r w:rsidRPr="00766EFA">
        <w:rPr>
          <w:bCs/>
          <w:sz w:val="20"/>
          <w:szCs w:val="20"/>
        </w:rPr>
        <w:t xml:space="preserve">Assuming the projected annual population growth rate of 1.2 percent, Future Land Use Map 2 is intended to generally satisfy the long-term needs of the Town. The map is primarily based upon the desire to preserve and protect farmland for present and future generations. </w:t>
      </w:r>
      <w:r w:rsidRPr="00303E96">
        <w:rPr>
          <w:bCs/>
          <w:strike/>
          <w:color w:val="FF0000"/>
          <w:sz w:val="20"/>
          <w:szCs w:val="20"/>
        </w:rPr>
        <w:t xml:space="preserve">The </w:t>
      </w:r>
      <w:r w:rsidRPr="00766EFA">
        <w:rPr>
          <w:bCs/>
          <w:sz w:val="20"/>
          <w:szCs w:val="20"/>
        </w:rPr>
        <w:t xml:space="preserve">Farmland </w:t>
      </w:r>
      <w:r w:rsidRPr="00303E96">
        <w:rPr>
          <w:bCs/>
          <w:strike/>
          <w:color w:val="FF0000"/>
          <w:sz w:val="20"/>
          <w:szCs w:val="20"/>
        </w:rPr>
        <w:t>Preservation Plan for Dane County states that farmland</w:t>
      </w:r>
      <w:r w:rsidRPr="00303E96">
        <w:rPr>
          <w:bCs/>
          <w:color w:val="FF0000"/>
          <w:sz w:val="20"/>
          <w:szCs w:val="20"/>
        </w:rPr>
        <w:t xml:space="preserve"> </w:t>
      </w:r>
      <w:r w:rsidRPr="00766EFA">
        <w:rPr>
          <w:bCs/>
          <w:sz w:val="20"/>
          <w:szCs w:val="20"/>
        </w:rPr>
        <w:t>preservation is a cooperative effort – the result of actions by the state, counties, towns, and their residents. Farmland preservation requires a balancing of diverse and often competing interests in the use of land.</w:t>
      </w:r>
    </w:p>
    <w:p w:rsidR="004F0EE9" w:rsidRPr="00766EFA" w:rsidRDefault="004F0EE9" w:rsidP="00766EFA">
      <w:pPr>
        <w:pStyle w:val="ListParagraph"/>
        <w:spacing w:before="216"/>
        <w:ind w:left="1440"/>
        <w:jc w:val="both"/>
        <w:rPr>
          <w:bCs/>
          <w:sz w:val="20"/>
          <w:szCs w:val="20"/>
        </w:rPr>
      </w:pPr>
    </w:p>
    <w:p w:rsidR="00131AE8" w:rsidRPr="00DD0105" w:rsidRDefault="00131AE8" w:rsidP="00C826DF">
      <w:pPr>
        <w:pStyle w:val="ListParagraph"/>
        <w:numPr>
          <w:ilvl w:val="0"/>
          <w:numId w:val="140"/>
        </w:numPr>
        <w:spacing w:before="216"/>
        <w:ind w:hanging="720"/>
        <w:jc w:val="both"/>
        <w:rPr>
          <w:b/>
          <w:bCs/>
          <w:sz w:val="20"/>
          <w:szCs w:val="20"/>
        </w:rPr>
      </w:pPr>
      <w:r w:rsidRPr="00DD0105">
        <w:rPr>
          <w:b/>
          <w:bCs/>
          <w:sz w:val="20"/>
          <w:szCs w:val="20"/>
        </w:rPr>
        <w:t>Projected Land Use Demand</w:t>
      </w:r>
    </w:p>
    <w:p w:rsidR="00131AE8" w:rsidRPr="00766EFA" w:rsidRDefault="00131AE8" w:rsidP="00766EFA">
      <w:pPr>
        <w:pStyle w:val="ListParagraph"/>
        <w:spacing w:before="216"/>
        <w:ind w:left="1440"/>
        <w:jc w:val="both"/>
        <w:rPr>
          <w:bCs/>
          <w:sz w:val="20"/>
          <w:szCs w:val="20"/>
        </w:rPr>
      </w:pPr>
      <w:r w:rsidRPr="00766EFA">
        <w:rPr>
          <w:bCs/>
          <w:sz w:val="20"/>
          <w:szCs w:val="20"/>
        </w:rPr>
        <w:t xml:space="preserve">Land use projections for the next 20 years for population and housing needs identified in Chapters 1 and 2 of this Plan are shown in Table 2. </w:t>
      </w:r>
      <w:r w:rsidRPr="00F104F0">
        <w:rPr>
          <w:bCs/>
          <w:strike/>
          <w:color w:val="FF0000"/>
          <w:sz w:val="20"/>
          <w:szCs w:val="20"/>
        </w:rPr>
        <w:t>Much of this projected residential land use will be scattered in the Agricultural Preservation District.</w:t>
      </w:r>
      <w:r w:rsidRPr="00F104F0">
        <w:rPr>
          <w:bCs/>
          <w:color w:val="FF0000"/>
          <w:sz w:val="20"/>
          <w:szCs w:val="20"/>
        </w:rPr>
        <w:t xml:space="preserve"> </w:t>
      </w:r>
      <w:r w:rsidRPr="00766EFA">
        <w:rPr>
          <w:bCs/>
          <w:sz w:val="20"/>
          <w:szCs w:val="20"/>
        </w:rPr>
        <w:t xml:space="preserve">There </w:t>
      </w:r>
      <w:proofErr w:type="gramStart"/>
      <w:r w:rsidRPr="00766EFA">
        <w:rPr>
          <w:bCs/>
          <w:sz w:val="20"/>
          <w:szCs w:val="20"/>
        </w:rPr>
        <w:t>is</w:t>
      </w:r>
      <w:proofErr w:type="gramEnd"/>
      <w:r w:rsidRPr="00766EFA">
        <w:rPr>
          <w:bCs/>
          <w:sz w:val="20"/>
          <w:szCs w:val="20"/>
        </w:rPr>
        <w:t xml:space="preserve"> a sufficient number of residential lots available in the Town and in areas identified on the future land use map to meet the anticipated demand. The relatively small amount of land identified for conversion to commercial will be phased in as proposals are submitted.</w:t>
      </w:r>
    </w:p>
    <w:p w:rsidR="00D41D40" w:rsidRPr="00DD0105" w:rsidRDefault="00D41D40" w:rsidP="00D41D40">
      <w:pPr>
        <w:spacing w:before="120"/>
        <w:ind w:left="720" w:right="864"/>
        <w:jc w:val="both"/>
        <w:rPr>
          <w:sz w:val="20"/>
          <w:szCs w:val="20"/>
        </w:rPr>
      </w:pPr>
    </w:p>
    <w:tbl>
      <w:tblPr>
        <w:tblW w:w="0" w:type="auto"/>
        <w:tblInd w:w="1449" w:type="dxa"/>
        <w:tblLayout w:type="fixed"/>
        <w:tblCellMar>
          <w:left w:w="0" w:type="dxa"/>
          <w:right w:w="0" w:type="dxa"/>
        </w:tblCellMar>
        <w:tblLook w:val="0000"/>
      </w:tblPr>
      <w:tblGrid>
        <w:gridCol w:w="2700"/>
        <w:gridCol w:w="1170"/>
        <w:gridCol w:w="1170"/>
        <w:gridCol w:w="1350"/>
        <w:gridCol w:w="1080"/>
      </w:tblGrid>
      <w:tr w:rsidR="00131AE8" w:rsidRPr="00DD0105" w:rsidTr="00766EFA">
        <w:trPr>
          <w:trHeight w:hRule="exact" w:val="250"/>
        </w:trPr>
        <w:tc>
          <w:tcPr>
            <w:tcW w:w="7470" w:type="dxa"/>
            <w:gridSpan w:val="5"/>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left="810" w:right="1618"/>
              <w:jc w:val="both"/>
              <w:rPr>
                <w:b/>
                <w:bCs/>
                <w:sz w:val="20"/>
                <w:szCs w:val="20"/>
              </w:rPr>
            </w:pPr>
            <w:r w:rsidRPr="00DD0105">
              <w:rPr>
                <w:b/>
                <w:bCs/>
                <w:sz w:val="20"/>
                <w:szCs w:val="20"/>
              </w:rPr>
              <w:t>Table 2: 20-Year Projection for Land Use in 5-Year Increments</w:t>
            </w:r>
          </w:p>
        </w:tc>
      </w:tr>
      <w:tr w:rsidR="00131AE8" w:rsidRPr="00DD0105" w:rsidTr="00766EFA">
        <w:trPr>
          <w:trHeight w:hRule="exact" w:val="240"/>
        </w:trPr>
        <w:tc>
          <w:tcPr>
            <w:tcW w:w="2700" w:type="dxa"/>
            <w:tcBorders>
              <w:top w:val="single" w:sz="7" w:space="0" w:color="auto"/>
              <w:left w:val="single" w:sz="7" w:space="0" w:color="auto"/>
              <w:bottom w:val="single" w:sz="7" w:space="0" w:color="auto"/>
              <w:right w:val="single" w:sz="7" w:space="0" w:color="auto"/>
            </w:tcBorders>
          </w:tcPr>
          <w:p w:rsidR="00131AE8" w:rsidRPr="00DD0105" w:rsidRDefault="00131AE8" w:rsidP="004826EB">
            <w:pPr>
              <w:ind w:left="109"/>
              <w:jc w:val="both"/>
              <w:rPr>
                <w:sz w:val="20"/>
                <w:szCs w:val="20"/>
              </w:rPr>
            </w:pP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tabs>
                <w:tab w:val="left" w:pos="900"/>
              </w:tabs>
              <w:ind w:right="270"/>
              <w:jc w:val="right"/>
              <w:rPr>
                <w:b/>
                <w:bCs/>
                <w:sz w:val="20"/>
                <w:szCs w:val="20"/>
              </w:rPr>
            </w:pPr>
            <w:r w:rsidRPr="00DD0105">
              <w:rPr>
                <w:b/>
                <w:bCs/>
                <w:sz w:val="20"/>
                <w:szCs w:val="20"/>
              </w:rPr>
              <w:t>2005</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270"/>
              <w:jc w:val="right"/>
              <w:rPr>
                <w:b/>
                <w:bCs/>
                <w:sz w:val="20"/>
                <w:szCs w:val="20"/>
              </w:rPr>
            </w:pPr>
            <w:r w:rsidRPr="00DD0105">
              <w:rPr>
                <w:b/>
                <w:bCs/>
                <w:sz w:val="20"/>
                <w:szCs w:val="20"/>
              </w:rPr>
              <w:t>2010</w:t>
            </w:r>
          </w:p>
        </w:tc>
        <w:tc>
          <w:tcPr>
            <w:tcW w:w="135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360"/>
              <w:jc w:val="right"/>
              <w:rPr>
                <w:b/>
                <w:bCs/>
                <w:sz w:val="20"/>
                <w:szCs w:val="20"/>
              </w:rPr>
            </w:pPr>
            <w:r w:rsidRPr="00DD0105">
              <w:rPr>
                <w:b/>
                <w:bCs/>
                <w:sz w:val="20"/>
                <w:szCs w:val="20"/>
              </w:rPr>
              <w:t>2015</w:t>
            </w:r>
          </w:p>
        </w:tc>
        <w:tc>
          <w:tcPr>
            <w:tcW w:w="108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left="180" w:right="350"/>
              <w:jc w:val="right"/>
              <w:rPr>
                <w:b/>
                <w:bCs/>
                <w:sz w:val="20"/>
                <w:szCs w:val="20"/>
              </w:rPr>
            </w:pPr>
            <w:r w:rsidRPr="00DD0105">
              <w:rPr>
                <w:b/>
                <w:bCs/>
                <w:sz w:val="20"/>
                <w:szCs w:val="20"/>
              </w:rPr>
              <w:t>2020</w:t>
            </w:r>
          </w:p>
        </w:tc>
      </w:tr>
      <w:tr w:rsidR="00131AE8" w:rsidRPr="00DD0105" w:rsidTr="00766EFA">
        <w:trPr>
          <w:trHeight w:hRule="exact" w:val="240"/>
        </w:trPr>
        <w:tc>
          <w:tcPr>
            <w:tcW w:w="270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rPr>
                <w:sz w:val="20"/>
                <w:szCs w:val="20"/>
              </w:rPr>
            </w:pPr>
            <w:r w:rsidRPr="00DD0105">
              <w:rPr>
                <w:sz w:val="20"/>
                <w:szCs w:val="20"/>
              </w:rPr>
              <w:t>Population Increase</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tabs>
                <w:tab w:val="left" w:pos="900"/>
              </w:tabs>
              <w:ind w:right="270"/>
              <w:jc w:val="right"/>
              <w:rPr>
                <w:sz w:val="20"/>
                <w:szCs w:val="20"/>
              </w:rPr>
            </w:pPr>
            <w:r w:rsidRPr="00DD0105">
              <w:rPr>
                <w:sz w:val="20"/>
                <w:szCs w:val="20"/>
              </w:rPr>
              <w:t>142</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270"/>
              <w:jc w:val="right"/>
              <w:rPr>
                <w:sz w:val="20"/>
                <w:szCs w:val="20"/>
              </w:rPr>
            </w:pPr>
            <w:r w:rsidRPr="00DD0105">
              <w:rPr>
                <w:sz w:val="20"/>
                <w:szCs w:val="20"/>
              </w:rPr>
              <w:t>150</w:t>
            </w:r>
          </w:p>
        </w:tc>
        <w:tc>
          <w:tcPr>
            <w:tcW w:w="135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360"/>
              <w:jc w:val="right"/>
              <w:rPr>
                <w:sz w:val="20"/>
                <w:szCs w:val="20"/>
              </w:rPr>
            </w:pPr>
            <w:r w:rsidRPr="00DD0105">
              <w:rPr>
                <w:sz w:val="20"/>
                <w:szCs w:val="20"/>
              </w:rPr>
              <w:t>160</w:t>
            </w:r>
          </w:p>
        </w:tc>
        <w:tc>
          <w:tcPr>
            <w:tcW w:w="108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left="180" w:right="350"/>
              <w:jc w:val="right"/>
              <w:rPr>
                <w:sz w:val="20"/>
                <w:szCs w:val="20"/>
              </w:rPr>
            </w:pPr>
            <w:r w:rsidRPr="00DD0105">
              <w:rPr>
                <w:sz w:val="20"/>
                <w:szCs w:val="20"/>
              </w:rPr>
              <w:t>170</w:t>
            </w:r>
          </w:p>
        </w:tc>
      </w:tr>
      <w:tr w:rsidR="00131AE8" w:rsidRPr="00DD0105" w:rsidTr="00766EFA">
        <w:trPr>
          <w:trHeight w:hRule="exact" w:val="240"/>
        </w:trPr>
        <w:tc>
          <w:tcPr>
            <w:tcW w:w="270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rPr>
                <w:sz w:val="20"/>
                <w:szCs w:val="20"/>
              </w:rPr>
            </w:pPr>
            <w:r w:rsidRPr="00DD0105">
              <w:rPr>
                <w:sz w:val="20"/>
                <w:szCs w:val="20"/>
              </w:rPr>
              <w:t>Housing Units Needed</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tabs>
                <w:tab w:val="left" w:pos="900"/>
              </w:tabs>
              <w:ind w:right="270"/>
              <w:jc w:val="right"/>
              <w:rPr>
                <w:sz w:val="20"/>
                <w:szCs w:val="20"/>
              </w:rPr>
            </w:pPr>
            <w:r w:rsidRPr="00DD0105">
              <w:rPr>
                <w:sz w:val="20"/>
                <w:szCs w:val="20"/>
              </w:rPr>
              <w:t>50</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270"/>
              <w:jc w:val="right"/>
              <w:rPr>
                <w:sz w:val="20"/>
                <w:szCs w:val="20"/>
              </w:rPr>
            </w:pPr>
            <w:r w:rsidRPr="00DD0105">
              <w:rPr>
                <w:sz w:val="20"/>
                <w:szCs w:val="20"/>
              </w:rPr>
              <w:t>52</w:t>
            </w:r>
          </w:p>
        </w:tc>
        <w:tc>
          <w:tcPr>
            <w:tcW w:w="135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360"/>
              <w:jc w:val="right"/>
              <w:rPr>
                <w:sz w:val="20"/>
                <w:szCs w:val="20"/>
              </w:rPr>
            </w:pPr>
            <w:r w:rsidRPr="00DD0105">
              <w:rPr>
                <w:sz w:val="20"/>
                <w:szCs w:val="20"/>
              </w:rPr>
              <w:t>55</w:t>
            </w:r>
          </w:p>
        </w:tc>
        <w:tc>
          <w:tcPr>
            <w:tcW w:w="108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left="180" w:right="350"/>
              <w:jc w:val="right"/>
              <w:rPr>
                <w:sz w:val="20"/>
                <w:szCs w:val="20"/>
              </w:rPr>
            </w:pPr>
            <w:r w:rsidRPr="00DD0105">
              <w:rPr>
                <w:sz w:val="20"/>
                <w:szCs w:val="20"/>
              </w:rPr>
              <w:t>59</w:t>
            </w:r>
          </w:p>
        </w:tc>
      </w:tr>
      <w:tr w:rsidR="00131AE8" w:rsidRPr="00DD0105" w:rsidTr="00766EFA">
        <w:trPr>
          <w:trHeight w:hRule="exact" w:val="221"/>
        </w:trPr>
        <w:tc>
          <w:tcPr>
            <w:tcW w:w="270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rPr>
                <w:sz w:val="20"/>
                <w:szCs w:val="20"/>
              </w:rPr>
            </w:pPr>
            <w:r w:rsidRPr="00DD0105">
              <w:rPr>
                <w:sz w:val="20"/>
                <w:szCs w:val="20"/>
              </w:rPr>
              <w:t>Acres Converted*</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tabs>
                <w:tab w:val="left" w:pos="900"/>
              </w:tabs>
              <w:ind w:right="270"/>
              <w:jc w:val="right"/>
              <w:rPr>
                <w:sz w:val="20"/>
                <w:szCs w:val="20"/>
              </w:rPr>
            </w:pPr>
            <w:r w:rsidRPr="00DD0105">
              <w:rPr>
                <w:sz w:val="20"/>
                <w:szCs w:val="20"/>
              </w:rPr>
              <w:t>50-75</w:t>
            </w:r>
          </w:p>
        </w:tc>
        <w:tc>
          <w:tcPr>
            <w:tcW w:w="117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270"/>
              <w:jc w:val="right"/>
              <w:rPr>
                <w:sz w:val="20"/>
                <w:szCs w:val="20"/>
              </w:rPr>
            </w:pPr>
            <w:r w:rsidRPr="00DD0105">
              <w:rPr>
                <w:sz w:val="20"/>
                <w:szCs w:val="20"/>
              </w:rPr>
              <w:t>52-78</w:t>
            </w:r>
          </w:p>
        </w:tc>
        <w:tc>
          <w:tcPr>
            <w:tcW w:w="135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right="360"/>
              <w:jc w:val="right"/>
              <w:rPr>
                <w:sz w:val="20"/>
                <w:szCs w:val="20"/>
              </w:rPr>
            </w:pPr>
            <w:r w:rsidRPr="00DD0105">
              <w:rPr>
                <w:sz w:val="20"/>
                <w:szCs w:val="20"/>
              </w:rPr>
              <w:t>55-82</w:t>
            </w:r>
          </w:p>
        </w:tc>
        <w:tc>
          <w:tcPr>
            <w:tcW w:w="1080" w:type="dxa"/>
            <w:tcBorders>
              <w:top w:val="single" w:sz="7" w:space="0" w:color="auto"/>
              <w:left w:val="single" w:sz="7" w:space="0" w:color="auto"/>
              <w:bottom w:val="single" w:sz="7" w:space="0" w:color="auto"/>
              <w:right w:val="single" w:sz="7" w:space="0" w:color="auto"/>
            </w:tcBorders>
            <w:vAlign w:val="center"/>
          </w:tcPr>
          <w:p w:rsidR="00131AE8" w:rsidRPr="00DD0105" w:rsidRDefault="00131AE8" w:rsidP="004826EB">
            <w:pPr>
              <w:ind w:left="180" w:right="350"/>
              <w:jc w:val="right"/>
              <w:rPr>
                <w:sz w:val="20"/>
                <w:szCs w:val="20"/>
              </w:rPr>
            </w:pPr>
            <w:r w:rsidRPr="00DD0105">
              <w:rPr>
                <w:sz w:val="20"/>
                <w:szCs w:val="20"/>
              </w:rPr>
              <w:t>59-88</w:t>
            </w:r>
          </w:p>
        </w:tc>
      </w:tr>
    </w:tbl>
    <w:p w:rsidR="00131AE8" w:rsidRPr="00DD0105" w:rsidRDefault="00131AE8" w:rsidP="004826EB">
      <w:pPr>
        <w:spacing w:after="11" w:line="20" w:lineRule="exact"/>
        <w:ind w:left="810" w:right="35"/>
        <w:jc w:val="both"/>
        <w:rPr>
          <w:sz w:val="20"/>
          <w:szCs w:val="20"/>
        </w:rPr>
      </w:pPr>
    </w:p>
    <w:p w:rsidR="00FF70CC" w:rsidRDefault="00131AE8" w:rsidP="00766EFA">
      <w:pPr>
        <w:tabs>
          <w:tab w:val="right" w:pos="4210"/>
        </w:tabs>
        <w:spacing w:line="480" w:lineRule="auto"/>
        <w:ind w:left="1440" w:right="1584"/>
        <w:jc w:val="both"/>
        <w:rPr>
          <w:sz w:val="16"/>
          <w:szCs w:val="16"/>
        </w:rPr>
      </w:pPr>
      <w:r w:rsidRPr="00FF70CC">
        <w:rPr>
          <w:sz w:val="16"/>
          <w:szCs w:val="16"/>
        </w:rPr>
        <w:t>* Some of these acres area already zoned residential but currently under</w:t>
      </w:r>
      <w:r w:rsidRPr="00DD0105">
        <w:rPr>
          <w:sz w:val="20"/>
          <w:szCs w:val="20"/>
        </w:rPr>
        <w:t xml:space="preserve"> </w:t>
      </w:r>
      <w:r w:rsidRPr="00FF70CC">
        <w:rPr>
          <w:sz w:val="16"/>
          <w:szCs w:val="16"/>
        </w:rPr>
        <w:t xml:space="preserve">agricultural use. </w:t>
      </w:r>
    </w:p>
    <w:p w:rsidR="00131AE8" w:rsidRPr="00DD0105" w:rsidRDefault="00131AE8" w:rsidP="00D41D40">
      <w:pPr>
        <w:tabs>
          <w:tab w:val="right" w:pos="4210"/>
        </w:tabs>
        <w:ind w:left="720" w:right="1584" w:hanging="634"/>
        <w:jc w:val="both"/>
        <w:rPr>
          <w:b/>
          <w:bCs/>
          <w:sz w:val="20"/>
          <w:szCs w:val="20"/>
        </w:rPr>
      </w:pPr>
      <w:r w:rsidRPr="00FF70CC">
        <w:rPr>
          <w:b/>
          <w:bCs/>
          <w:sz w:val="16"/>
          <w:szCs w:val="16"/>
        </w:rPr>
        <w:t>E.</w:t>
      </w:r>
      <w:r w:rsidRPr="00DD0105">
        <w:rPr>
          <w:b/>
          <w:bCs/>
          <w:sz w:val="20"/>
          <w:szCs w:val="20"/>
        </w:rPr>
        <w:tab/>
        <w:t>Land Evaluation Site Assessment System</w:t>
      </w:r>
    </w:p>
    <w:p w:rsidR="00131AE8" w:rsidRPr="00DD0105" w:rsidRDefault="00131AE8" w:rsidP="00D41D40">
      <w:pPr>
        <w:spacing w:before="120"/>
        <w:ind w:left="720" w:right="864"/>
        <w:jc w:val="both"/>
        <w:rPr>
          <w:sz w:val="20"/>
          <w:szCs w:val="20"/>
        </w:rPr>
      </w:pPr>
      <w:r w:rsidRPr="00DD0105">
        <w:rPr>
          <w:sz w:val="20"/>
          <w:szCs w:val="20"/>
        </w:rPr>
        <w:t>The Town will use the Land Evaluation Site Assessment System (LESA) to evaluate proposed land use changes from agriculture to other uses. Under LESA, land parcels are rated on their value as farmland. Soils are rated and placed into groups ranging from the best to the least suited for a specific agricultural use, such as cropland or forestland, resulting in a relative value for each group. For example, the best group is assigned a value of 100, while all other groups are assigned lower values. The land evaluation is</w:t>
      </w:r>
      <w:r w:rsidR="00FF70CC">
        <w:rPr>
          <w:sz w:val="20"/>
          <w:szCs w:val="20"/>
        </w:rPr>
        <w:t xml:space="preserve"> </w:t>
      </w:r>
      <w:r w:rsidRPr="00DD0105">
        <w:rPr>
          <w:sz w:val="20"/>
          <w:szCs w:val="20"/>
        </w:rPr>
        <w:t>based on data from the National Cooperative Soil Survey (NCSS), a nationwide partnership of all levels of government and institutions. This partnership works to cooperatively investigate, inventory, document, classify, and interpret soils and to disseminate, publish, and promote the use of information about soils.</w:t>
      </w:r>
    </w:p>
    <w:p w:rsidR="00131AE8" w:rsidRPr="00DD0105" w:rsidRDefault="00131AE8" w:rsidP="00D41D40">
      <w:pPr>
        <w:spacing w:before="120"/>
        <w:ind w:left="720" w:right="864"/>
        <w:jc w:val="both"/>
        <w:rPr>
          <w:sz w:val="20"/>
          <w:szCs w:val="20"/>
        </w:rPr>
      </w:pPr>
      <w:r w:rsidRPr="00DD0105">
        <w:rPr>
          <w:sz w:val="20"/>
          <w:szCs w:val="20"/>
        </w:rPr>
        <w:t>The Natural Resources Conservation Service (NRCS) is responsible for the leadership and coordination of NCSS activities. LESA is the primary tool that the Town will use in the future to make land use decisions.</w:t>
      </w:r>
    </w:p>
    <w:p w:rsidR="00131AE8" w:rsidRPr="00DD0105" w:rsidRDefault="00131AE8" w:rsidP="00D41D40">
      <w:pPr>
        <w:spacing w:before="120"/>
        <w:ind w:left="720" w:right="864"/>
        <w:jc w:val="both"/>
        <w:rPr>
          <w:sz w:val="20"/>
          <w:szCs w:val="20"/>
        </w:rPr>
      </w:pPr>
      <w:r w:rsidRPr="00DD0105">
        <w:rPr>
          <w:sz w:val="20"/>
          <w:szCs w:val="20"/>
        </w:rPr>
        <w:t>LESA uses both Land Evaluation (LE) and Site Assessment (SA) factors as described below.</w:t>
      </w:r>
    </w:p>
    <w:p w:rsidR="00131AE8" w:rsidRPr="00DD0105" w:rsidRDefault="00131AE8" w:rsidP="00A912A6">
      <w:pPr>
        <w:numPr>
          <w:ilvl w:val="0"/>
          <w:numId w:val="127"/>
        </w:numPr>
        <w:spacing w:before="120"/>
        <w:ind w:right="792" w:hanging="720"/>
        <w:jc w:val="both"/>
        <w:rPr>
          <w:sz w:val="20"/>
          <w:szCs w:val="20"/>
        </w:rPr>
      </w:pPr>
      <w:proofErr w:type="gramStart"/>
      <w:r w:rsidRPr="00DD0105">
        <w:rPr>
          <w:sz w:val="20"/>
          <w:szCs w:val="20"/>
        </w:rPr>
        <w:t>Land Evaluation (LE) factors are based on soil-based qualities and includes</w:t>
      </w:r>
      <w:proofErr w:type="gramEnd"/>
      <w:r w:rsidRPr="00DD0105">
        <w:rPr>
          <w:sz w:val="20"/>
          <w:szCs w:val="20"/>
        </w:rPr>
        <w:t xml:space="preserve">: land capability classes, soil productivity ratings, soil potential ratings, and important farmland classes (e.g. exclusive agricultural </w:t>
      </w:r>
      <w:r w:rsidRPr="006E294C">
        <w:rPr>
          <w:sz w:val="20"/>
          <w:szCs w:val="20"/>
        </w:rPr>
        <w:t>zoning).</w:t>
      </w:r>
    </w:p>
    <w:p w:rsidR="00131AE8" w:rsidRPr="00DD0105" w:rsidRDefault="00131AE8" w:rsidP="00A912A6">
      <w:pPr>
        <w:numPr>
          <w:ilvl w:val="0"/>
          <w:numId w:val="127"/>
        </w:numPr>
        <w:spacing w:before="120" w:after="120"/>
        <w:ind w:right="792" w:hanging="720"/>
        <w:jc w:val="both"/>
        <w:rPr>
          <w:sz w:val="20"/>
          <w:szCs w:val="20"/>
        </w:rPr>
      </w:pPr>
      <w:r w:rsidRPr="00DD0105">
        <w:rPr>
          <w:sz w:val="20"/>
          <w:szCs w:val="20"/>
        </w:rPr>
        <w:t>The Site Assessment (SA) component identifies social, economic, and geographic factors that affect land-use decision-making. Site assessment considers three major areas:</w:t>
      </w:r>
    </w:p>
    <w:p w:rsidR="00131AE8" w:rsidRPr="00DD0105" w:rsidRDefault="00131AE8" w:rsidP="00C826DF">
      <w:pPr>
        <w:numPr>
          <w:ilvl w:val="0"/>
          <w:numId w:val="142"/>
        </w:numPr>
        <w:ind w:left="1980" w:hanging="540"/>
        <w:jc w:val="both"/>
        <w:rPr>
          <w:sz w:val="20"/>
          <w:szCs w:val="20"/>
        </w:rPr>
      </w:pPr>
      <w:r w:rsidRPr="00DD0105">
        <w:rPr>
          <w:sz w:val="20"/>
          <w:szCs w:val="20"/>
        </w:rPr>
        <w:t>Non-soil factors related to agricultural use of a site.</w:t>
      </w:r>
    </w:p>
    <w:p w:rsidR="00131AE8" w:rsidRPr="00DD0105" w:rsidRDefault="00131AE8" w:rsidP="00C826DF">
      <w:pPr>
        <w:numPr>
          <w:ilvl w:val="0"/>
          <w:numId w:val="142"/>
        </w:numPr>
        <w:ind w:left="1980" w:hanging="540"/>
        <w:jc w:val="both"/>
        <w:rPr>
          <w:sz w:val="20"/>
          <w:szCs w:val="20"/>
        </w:rPr>
      </w:pPr>
      <w:r w:rsidRPr="00DD0105">
        <w:rPr>
          <w:sz w:val="20"/>
          <w:szCs w:val="20"/>
        </w:rPr>
        <w:lastRenderedPageBreak/>
        <w:t>Factors related to development pressures.</w:t>
      </w:r>
    </w:p>
    <w:p w:rsidR="00131AE8" w:rsidRPr="00DD0105" w:rsidRDefault="00131AE8" w:rsidP="00C826DF">
      <w:pPr>
        <w:numPr>
          <w:ilvl w:val="0"/>
          <w:numId w:val="142"/>
        </w:numPr>
        <w:ind w:left="1980" w:hanging="540"/>
        <w:jc w:val="both"/>
        <w:rPr>
          <w:sz w:val="20"/>
          <w:szCs w:val="20"/>
        </w:rPr>
      </w:pPr>
      <w:r w:rsidRPr="00DD0105">
        <w:rPr>
          <w:sz w:val="20"/>
          <w:szCs w:val="20"/>
        </w:rPr>
        <w:t>Other public values of a site.</w:t>
      </w:r>
    </w:p>
    <w:p w:rsidR="00332EC7" w:rsidRDefault="00131AE8" w:rsidP="00325839">
      <w:pPr>
        <w:spacing w:before="120"/>
        <w:ind w:left="720" w:right="864"/>
        <w:jc w:val="both"/>
        <w:rPr>
          <w:sz w:val="20"/>
          <w:szCs w:val="20"/>
        </w:rPr>
      </w:pPr>
      <w:r w:rsidRPr="00DD0105">
        <w:rPr>
          <w:sz w:val="20"/>
          <w:szCs w:val="20"/>
        </w:rPr>
        <w:t>The LESA system provides a rational, consistent, and sound basis for making land use decisions. Appendix E provides the data and methodology for making decisions based on LESA.</w:t>
      </w:r>
    </w:p>
    <w:p w:rsidR="00131AE8" w:rsidRPr="00DD0105" w:rsidRDefault="00131AE8" w:rsidP="00D41D40">
      <w:pPr>
        <w:spacing w:before="120"/>
        <w:ind w:left="720" w:right="864"/>
        <w:jc w:val="both"/>
        <w:rPr>
          <w:sz w:val="20"/>
          <w:szCs w:val="20"/>
        </w:rPr>
      </w:pPr>
    </w:p>
    <w:p w:rsidR="00131AE8" w:rsidRPr="00DD0105" w:rsidRDefault="00131AE8" w:rsidP="00FF70CC">
      <w:pPr>
        <w:tabs>
          <w:tab w:val="right" w:pos="3110"/>
        </w:tabs>
        <w:spacing w:before="120"/>
        <w:jc w:val="both"/>
        <w:rPr>
          <w:b/>
          <w:bCs/>
          <w:sz w:val="20"/>
          <w:szCs w:val="20"/>
        </w:rPr>
      </w:pPr>
      <w:r w:rsidRPr="00DD0105">
        <w:rPr>
          <w:b/>
          <w:bCs/>
          <w:sz w:val="20"/>
          <w:szCs w:val="20"/>
        </w:rPr>
        <w:t>F.</w:t>
      </w:r>
      <w:r w:rsidRPr="00DD0105">
        <w:rPr>
          <w:b/>
          <w:bCs/>
          <w:sz w:val="20"/>
          <w:szCs w:val="20"/>
        </w:rPr>
        <w:tab/>
        <w:t>Future Land Use Categories</w:t>
      </w:r>
    </w:p>
    <w:p w:rsidR="00131AE8" w:rsidRPr="00DD0105" w:rsidRDefault="00131AE8" w:rsidP="00FF70CC">
      <w:pPr>
        <w:spacing w:before="120"/>
        <w:ind w:left="720" w:right="216"/>
        <w:jc w:val="both"/>
        <w:rPr>
          <w:sz w:val="20"/>
          <w:szCs w:val="20"/>
        </w:rPr>
      </w:pPr>
      <w:r w:rsidRPr="00DD0105">
        <w:rPr>
          <w:sz w:val="20"/>
          <w:szCs w:val="20"/>
        </w:rPr>
        <w:t xml:space="preserve">Zoning, rezoning and development in categories identified on Future Land Use Map 2 shall be guided by the policies, goals, and objectives of this </w:t>
      </w:r>
      <w:r w:rsidRPr="00DD0105">
        <w:rPr>
          <w:i/>
          <w:iCs/>
          <w:sz w:val="20"/>
          <w:szCs w:val="20"/>
        </w:rPr>
        <w:t>Plan</w:t>
      </w:r>
      <w:r w:rsidRPr="00DD0105">
        <w:rPr>
          <w:sz w:val="20"/>
          <w:szCs w:val="20"/>
        </w:rPr>
        <w:t>. The zoning district policies for each category will apply to the respective districts as identified below.</w:t>
      </w:r>
    </w:p>
    <w:p w:rsidR="00131AE8" w:rsidRPr="00DD0105" w:rsidRDefault="00131AE8" w:rsidP="009F15D8">
      <w:pPr>
        <w:tabs>
          <w:tab w:val="right" w:pos="5707"/>
        </w:tabs>
        <w:spacing w:before="120"/>
        <w:ind w:left="720"/>
        <w:jc w:val="both"/>
        <w:rPr>
          <w:b/>
          <w:bCs/>
          <w:sz w:val="20"/>
          <w:szCs w:val="20"/>
        </w:rPr>
      </w:pPr>
      <w:r w:rsidRPr="00DD0105">
        <w:rPr>
          <w:b/>
          <w:bCs/>
          <w:sz w:val="20"/>
          <w:szCs w:val="20"/>
        </w:rPr>
        <w:t>1.</w:t>
      </w:r>
      <w:r w:rsidRPr="00DD0105">
        <w:rPr>
          <w:b/>
          <w:bCs/>
          <w:sz w:val="20"/>
          <w:szCs w:val="20"/>
        </w:rPr>
        <w:tab/>
      </w:r>
      <w:r w:rsidR="009F15D8">
        <w:rPr>
          <w:b/>
          <w:bCs/>
          <w:sz w:val="20"/>
          <w:szCs w:val="20"/>
        </w:rPr>
        <w:t xml:space="preserve">           </w:t>
      </w:r>
      <w:r w:rsidR="009F15D8" w:rsidRPr="007C1D21">
        <w:rPr>
          <w:b/>
          <w:bCs/>
          <w:strike/>
          <w:color w:val="FF0000"/>
          <w:sz w:val="20"/>
          <w:szCs w:val="20"/>
        </w:rPr>
        <w:t>Agricultural</w:t>
      </w:r>
      <w:r w:rsidR="007C1D21">
        <w:rPr>
          <w:b/>
          <w:bCs/>
          <w:strike/>
          <w:color w:val="FF0000"/>
          <w:sz w:val="20"/>
          <w:szCs w:val="20"/>
        </w:rPr>
        <w:t xml:space="preserve"> </w:t>
      </w:r>
      <w:r w:rsidRPr="007C1D21">
        <w:rPr>
          <w:b/>
          <w:bCs/>
          <w:strike/>
          <w:color w:val="FF0000"/>
          <w:sz w:val="20"/>
          <w:szCs w:val="20"/>
        </w:rPr>
        <w:t>Preservation District</w:t>
      </w:r>
      <w:r w:rsidR="009F15D8" w:rsidRPr="007C1D21">
        <w:rPr>
          <w:b/>
          <w:bCs/>
          <w:strike/>
          <w:color w:val="FF0000"/>
          <w:sz w:val="20"/>
          <w:szCs w:val="20"/>
        </w:rPr>
        <w:t>s</w:t>
      </w:r>
      <w:r w:rsidRPr="007C1D21">
        <w:rPr>
          <w:b/>
          <w:bCs/>
          <w:strike/>
          <w:color w:val="FF0000"/>
          <w:sz w:val="20"/>
          <w:szCs w:val="20"/>
        </w:rPr>
        <w:t xml:space="preserve"> </w:t>
      </w:r>
      <w:r w:rsidRPr="007A2242">
        <w:rPr>
          <w:b/>
          <w:bCs/>
          <w:strike/>
          <w:color w:val="FF0000"/>
          <w:sz w:val="20"/>
          <w:szCs w:val="20"/>
        </w:rPr>
        <w:t>(A-1 Exclusive)</w:t>
      </w:r>
      <w:r w:rsidR="009F15D8">
        <w:rPr>
          <w:b/>
          <w:bCs/>
          <w:sz w:val="20"/>
          <w:szCs w:val="20"/>
        </w:rPr>
        <w:t xml:space="preserve"> </w:t>
      </w:r>
      <w:r w:rsidR="007C1D21" w:rsidRPr="007C1D21">
        <w:rPr>
          <w:b/>
          <w:bCs/>
          <w:color w:val="FF0000"/>
          <w:sz w:val="20"/>
          <w:szCs w:val="20"/>
          <w:u w:val="single"/>
        </w:rPr>
        <w:t>Exclusive Agriculture District</w:t>
      </w:r>
      <w:r w:rsidR="007C1D21">
        <w:rPr>
          <w:b/>
          <w:bCs/>
          <w:color w:val="FF0000"/>
          <w:sz w:val="20"/>
          <w:szCs w:val="20"/>
          <w:u w:val="single"/>
        </w:rPr>
        <w:t xml:space="preserve"> (EA)</w:t>
      </w:r>
    </w:p>
    <w:p w:rsidR="00131AE8" w:rsidRPr="00DD0105" w:rsidRDefault="00131AE8" w:rsidP="00C826DF">
      <w:pPr>
        <w:numPr>
          <w:ilvl w:val="0"/>
          <w:numId w:val="143"/>
        </w:numPr>
        <w:spacing w:before="120"/>
        <w:ind w:left="2070" w:right="216" w:hanging="630"/>
        <w:jc w:val="both"/>
        <w:rPr>
          <w:sz w:val="20"/>
          <w:szCs w:val="20"/>
        </w:rPr>
      </w:pPr>
      <w:r w:rsidRPr="00DD0105">
        <w:rPr>
          <w:i/>
          <w:iCs/>
          <w:sz w:val="20"/>
          <w:szCs w:val="20"/>
        </w:rPr>
        <w:t>Exclusive agriculture and open space.</w:t>
      </w:r>
      <w:r w:rsidRPr="00DD0105">
        <w:rPr>
          <w:sz w:val="20"/>
          <w:szCs w:val="20"/>
        </w:rPr>
        <w:t xml:space="preserve"> These areas are primarily reserved for agricultural</w:t>
      </w:r>
      <w:r w:rsidR="00FF70CC">
        <w:rPr>
          <w:sz w:val="20"/>
          <w:szCs w:val="20"/>
        </w:rPr>
        <w:t xml:space="preserve"> </w:t>
      </w:r>
      <w:r w:rsidRPr="00DD0105">
        <w:rPr>
          <w:sz w:val="20"/>
          <w:szCs w:val="20"/>
        </w:rPr>
        <w:t>purposes and shall conform to the Farmland Preservation Law to permit eligible landowners to receive tax credits under Chapter 91 of the Wisconsin Statutes.</w:t>
      </w:r>
    </w:p>
    <w:p w:rsidR="00131AE8" w:rsidRPr="00E035C4" w:rsidRDefault="00131AE8" w:rsidP="00C826DF">
      <w:pPr>
        <w:numPr>
          <w:ilvl w:val="0"/>
          <w:numId w:val="143"/>
        </w:numPr>
        <w:spacing w:before="120"/>
        <w:ind w:left="2070" w:right="288" w:hanging="630"/>
        <w:jc w:val="both"/>
        <w:rPr>
          <w:strike/>
          <w:color w:val="FF0000"/>
          <w:sz w:val="20"/>
          <w:szCs w:val="20"/>
        </w:rPr>
      </w:pPr>
      <w:r w:rsidRPr="00E035C4">
        <w:rPr>
          <w:i/>
          <w:iCs/>
          <w:strike/>
          <w:color w:val="FF0000"/>
          <w:sz w:val="20"/>
          <w:szCs w:val="20"/>
        </w:rPr>
        <w:t>Agribusiness.</w:t>
      </w:r>
      <w:r w:rsidRPr="00E035C4">
        <w:rPr>
          <w:strike/>
          <w:color w:val="FF0000"/>
          <w:sz w:val="20"/>
          <w:szCs w:val="20"/>
        </w:rPr>
        <w:t xml:space="preserve"> Businesses related to agricultural production and small family owned and</w:t>
      </w:r>
      <w:r w:rsidR="00FF70CC" w:rsidRPr="00E035C4">
        <w:rPr>
          <w:strike/>
          <w:color w:val="FF0000"/>
          <w:sz w:val="20"/>
          <w:szCs w:val="20"/>
        </w:rPr>
        <w:t xml:space="preserve"> </w:t>
      </w:r>
      <w:r w:rsidRPr="00E035C4">
        <w:rPr>
          <w:strike/>
          <w:color w:val="FF0000"/>
          <w:sz w:val="20"/>
          <w:szCs w:val="20"/>
        </w:rPr>
        <w:t>operated businesses are permitted uses in this category and eligible for rezoning.</w:t>
      </w:r>
    </w:p>
    <w:p w:rsidR="00131AE8" w:rsidRPr="004208DA" w:rsidRDefault="00131AE8" w:rsidP="005B5CB3">
      <w:pPr>
        <w:tabs>
          <w:tab w:val="right" w:pos="3682"/>
        </w:tabs>
        <w:spacing w:before="216"/>
        <w:ind w:left="720"/>
        <w:jc w:val="both"/>
        <w:rPr>
          <w:b/>
          <w:bCs/>
          <w:sz w:val="20"/>
          <w:szCs w:val="20"/>
          <w:u w:val="single"/>
        </w:rPr>
      </w:pPr>
      <w:r w:rsidRPr="00DD0105">
        <w:rPr>
          <w:b/>
          <w:bCs/>
          <w:sz w:val="20"/>
          <w:szCs w:val="20"/>
        </w:rPr>
        <w:t>2.</w:t>
      </w:r>
      <w:r w:rsidRPr="00DD0105">
        <w:rPr>
          <w:b/>
          <w:bCs/>
          <w:sz w:val="20"/>
          <w:szCs w:val="20"/>
        </w:rPr>
        <w:tab/>
      </w:r>
      <w:r w:rsidR="00E035C4" w:rsidRPr="00E035C4">
        <w:rPr>
          <w:b/>
          <w:bCs/>
          <w:color w:val="FF0000"/>
          <w:sz w:val="20"/>
          <w:szCs w:val="20"/>
        </w:rPr>
        <w:t xml:space="preserve">          </w:t>
      </w:r>
      <w:r w:rsidR="00E035C4" w:rsidRPr="00E035C4">
        <w:rPr>
          <w:b/>
          <w:bCs/>
          <w:color w:val="FF0000"/>
          <w:sz w:val="20"/>
          <w:szCs w:val="20"/>
          <w:u w:val="single"/>
        </w:rPr>
        <w:t xml:space="preserve"> Other</w:t>
      </w:r>
      <w:r w:rsidR="00E035C4" w:rsidRPr="00E035C4">
        <w:rPr>
          <w:b/>
          <w:bCs/>
          <w:color w:val="FF0000"/>
          <w:sz w:val="20"/>
          <w:szCs w:val="20"/>
        </w:rPr>
        <w:t xml:space="preserve"> </w:t>
      </w:r>
      <w:r w:rsidRPr="00DD0105">
        <w:rPr>
          <w:b/>
          <w:bCs/>
          <w:sz w:val="20"/>
          <w:szCs w:val="20"/>
        </w:rPr>
        <w:t>Agricultural</w:t>
      </w:r>
      <w:r w:rsidR="00F574A9">
        <w:rPr>
          <w:b/>
          <w:bCs/>
          <w:sz w:val="20"/>
          <w:szCs w:val="20"/>
        </w:rPr>
        <w:t xml:space="preserve"> </w:t>
      </w:r>
      <w:r w:rsidR="00F574A9" w:rsidRPr="00F574A9">
        <w:rPr>
          <w:b/>
          <w:bCs/>
          <w:color w:val="FF0000"/>
          <w:sz w:val="20"/>
          <w:szCs w:val="20"/>
          <w:u w:val="single"/>
        </w:rPr>
        <w:t>and Preservation</w:t>
      </w:r>
      <w:r w:rsidRPr="00F574A9">
        <w:rPr>
          <w:b/>
          <w:bCs/>
          <w:color w:val="FF0000"/>
          <w:sz w:val="20"/>
          <w:szCs w:val="20"/>
        </w:rPr>
        <w:t xml:space="preserve"> </w:t>
      </w:r>
      <w:r w:rsidRPr="00DD0105">
        <w:rPr>
          <w:b/>
          <w:bCs/>
          <w:sz w:val="20"/>
          <w:szCs w:val="20"/>
        </w:rPr>
        <w:t>District</w:t>
      </w:r>
      <w:r w:rsidR="00E035C4">
        <w:rPr>
          <w:b/>
          <w:bCs/>
          <w:sz w:val="20"/>
          <w:szCs w:val="20"/>
        </w:rPr>
        <w:t>s</w:t>
      </w:r>
      <w:r w:rsidRPr="00DD0105">
        <w:rPr>
          <w:b/>
          <w:bCs/>
          <w:sz w:val="20"/>
          <w:szCs w:val="20"/>
        </w:rPr>
        <w:t xml:space="preserve"> </w:t>
      </w:r>
      <w:r w:rsidRPr="007A2242">
        <w:rPr>
          <w:b/>
          <w:bCs/>
          <w:strike/>
          <w:color w:val="FF0000"/>
          <w:sz w:val="20"/>
          <w:szCs w:val="20"/>
        </w:rPr>
        <w:t>(A-2)</w:t>
      </w:r>
      <w:r w:rsidR="00E035C4" w:rsidRPr="00E035C4">
        <w:rPr>
          <w:b/>
          <w:bCs/>
          <w:color w:val="FF0000"/>
          <w:sz w:val="20"/>
          <w:szCs w:val="20"/>
        </w:rPr>
        <w:t xml:space="preserve"> </w:t>
      </w:r>
      <w:r w:rsidR="004208DA" w:rsidRPr="004208DA">
        <w:rPr>
          <w:b/>
          <w:bCs/>
          <w:color w:val="FF0000"/>
          <w:sz w:val="20"/>
          <w:szCs w:val="20"/>
          <w:u w:val="single"/>
        </w:rPr>
        <w:t>(AG, AE, RC, NBR and PRD)</w:t>
      </w:r>
    </w:p>
    <w:p w:rsidR="00131AE8" w:rsidRPr="004208DA" w:rsidRDefault="00131AE8" w:rsidP="00A912A6">
      <w:pPr>
        <w:numPr>
          <w:ilvl w:val="0"/>
          <w:numId w:val="130"/>
        </w:numPr>
        <w:spacing w:before="120"/>
        <w:ind w:left="2070" w:right="216" w:hanging="630"/>
        <w:jc w:val="both"/>
        <w:rPr>
          <w:color w:val="FF0000"/>
          <w:sz w:val="20"/>
          <w:szCs w:val="20"/>
          <w:u w:val="single"/>
        </w:rPr>
      </w:pPr>
      <w:r w:rsidRPr="00DD0105">
        <w:rPr>
          <w:i/>
          <w:iCs/>
          <w:sz w:val="20"/>
          <w:szCs w:val="20"/>
        </w:rPr>
        <w:t>Agriculture and open space.</w:t>
      </w:r>
      <w:r w:rsidRPr="00DD0105">
        <w:rPr>
          <w:sz w:val="20"/>
          <w:szCs w:val="20"/>
        </w:rPr>
        <w:t xml:space="preserve"> Parcels in these areas are generally substandard agricultural</w:t>
      </w:r>
      <w:r w:rsidR="00FF70CC">
        <w:rPr>
          <w:sz w:val="20"/>
          <w:szCs w:val="20"/>
        </w:rPr>
        <w:t xml:space="preserve"> </w:t>
      </w:r>
      <w:r w:rsidRPr="00DD0105">
        <w:rPr>
          <w:sz w:val="20"/>
          <w:szCs w:val="20"/>
        </w:rPr>
        <w:t xml:space="preserve">parcels and zoned </w:t>
      </w:r>
      <w:r w:rsidRPr="007A2242">
        <w:rPr>
          <w:strike/>
          <w:color w:val="FF0000"/>
          <w:sz w:val="20"/>
          <w:szCs w:val="20"/>
        </w:rPr>
        <w:t>A-2</w:t>
      </w:r>
      <w:r w:rsidRPr="004208DA">
        <w:rPr>
          <w:strike/>
          <w:color w:val="FF0000"/>
          <w:sz w:val="20"/>
          <w:szCs w:val="20"/>
        </w:rPr>
        <w:t>.</w:t>
      </w:r>
      <w:r w:rsidR="004208DA">
        <w:rPr>
          <w:sz w:val="20"/>
          <w:szCs w:val="20"/>
        </w:rPr>
        <w:t xml:space="preserve">  </w:t>
      </w:r>
      <w:r w:rsidR="00D06A8D">
        <w:rPr>
          <w:color w:val="FF0000"/>
          <w:sz w:val="20"/>
          <w:szCs w:val="20"/>
          <w:u w:val="single"/>
        </w:rPr>
        <w:t>AG, AE,</w:t>
      </w:r>
      <w:r w:rsidR="004208DA" w:rsidRPr="004208DA">
        <w:rPr>
          <w:color w:val="FF0000"/>
          <w:sz w:val="20"/>
          <w:szCs w:val="20"/>
          <w:u w:val="single"/>
        </w:rPr>
        <w:t xml:space="preserve"> or PRD</w:t>
      </w:r>
      <w:r w:rsidR="004A7775">
        <w:rPr>
          <w:color w:val="FF0000"/>
          <w:sz w:val="20"/>
          <w:szCs w:val="20"/>
          <w:u w:val="single"/>
        </w:rPr>
        <w:t>.</w:t>
      </w:r>
    </w:p>
    <w:p w:rsidR="00F574A9" w:rsidRPr="00F574A9" w:rsidRDefault="004208DA" w:rsidP="00F574A9">
      <w:pPr>
        <w:numPr>
          <w:ilvl w:val="0"/>
          <w:numId w:val="143"/>
        </w:numPr>
        <w:spacing w:before="120"/>
        <w:ind w:left="2070" w:right="288" w:hanging="630"/>
        <w:jc w:val="both"/>
        <w:rPr>
          <w:color w:val="FF0000"/>
          <w:sz w:val="20"/>
          <w:szCs w:val="20"/>
          <w:u w:val="single"/>
        </w:rPr>
      </w:pPr>
      <w:r w:rsidRPr="004208DA">
        <w:rPr>
          <w:i/>
          <w:iCs/>
          <w:strike/>
          <w:color w:val="FF0000"/>
          <w:sz w:val="20"/>
          <w:szCs w:val="20"/>
        </w:rPr>
        <w:t>Agri</w:t>
      </w:r>
      <w:r w:rsidR="00131AE8" w:rsidRPr="004208DA">
        <w:rPr>
          <w:i/>
          <w:iCs/>
          <w:strike/>
          <w:color w:val="FF0000"/>
          <w:sz w:val="20"/>
          <w:szCs w:val="20"/>
        </w:rPr>
        <w:t>business.</w:t>
      </w:r>
      <w:r w:rsidRPr="004208DA">
        <w:rPr>
          <w:i/>
          <w:iCs/>
          <w:strike/>
          <w:color w:val="FF0000"/>
          <w:sz w:val="20"/>
          <w:szCs w:val="20"/>
        </w:rPr>
        <w:t xml:space="preserve"> </w:t>
      </w:r>
      <w:r w:rsidR="00131AE8" w:rsidRPr="004208DA">
        <w:rPr>
          <w:strike/>
          <w:color w:val="FF0000"/>
          <w:sz w:val="20"/>
          <w:szCs w:val="20"/>
        </w:rPr>
        <w:t xml:space="preserve"> Refer to section 1b above.</w:t>
      </w:r>
      <w:r w:rsidR="00D06A8D">
        <w:rPr>
          <w:color w:val="FF0000"/>
          <w:sz w:val="20"/>
          <w:szCs w:val="20"/>
        </w:rPr>
        <w:t xml:space="preserve"> </w:t>
      </w:r>
      <w:r w:rsidR="00D06A8D" w:rsidRPr="00D06A8D">
        <w:rPr>
          <w:i/>
          <w:color w:val="FF0000"/>
          <w:sz w:val="20"/>
          <w:szCs w:val="20"/>
        </w:rPr>
        <w:t xml:space="preserve">Resource conservancy and nature-based recreation. </w:t>
      </w:r>
      <w:r w:rsidR="00D06A8D">
        <w:rPr>
          <w:color w:val="FF0000"/>
          <w:sz w:val="20"/>
          <w:szCs w:val="20"/>
        </w:rPr>
        <w:t xml:space="preserve"> </w:t>
      </w:r>
      <w:r w:rsidR="00E023B1">
        <w:rPr>
          <w:color w:val="FF0000"/>
          <w:sz w:val="20"/>
          <w:szCs w:val="20"/>
          <w:u w:val="single"/>
        </w:rPr>
        <w:t xml:space="preserve">Parcels in these areas will continue to be maintained </w:t>
      </w:r>
      <w:r w:rsidR="00D06A8D">
        <w:rPr>
          <w:color w:val="FF0000"/>
          <w:sz w:val="20"/>
          <w:szCs w:val="20"/>
          <w:u w:val="single"/>
        </w:rPr>
        <w:t>as high quality natural environments and nature-based recreational resources under RC and NRB zoning.</w:t>
      </w:r>
    </w:p>
    <w:p w:rsidR="00131AE8" w:rsidRPr="004208DA" w:rsidRDefault="00131AE8" w:rsidP="00F574A9">
      <w:pPr>
        <w:spacing w:before="120"/>
        <w:ind w:left="2070"/>
        <w:jc w:val="both"/>
        <w:rPr>
          <w:strike/>
          <w:color w:val="FF0000"/>
          <w:sz w:val="20"/>
          <w:szCs w:val="20"/>
        </w:rPr>
      </w:pPr>
    </w:p>
    <w:p w:rsidR="00131AE8" w:rsidRPr="00DD0105" w:rsidRDefault="00131AE8" w:rsidP="005B5CB3">
      <w:pPr>
        <w:tabs>
          <w:tab w:val="right" w:pos="4589"/>
        </w:tabs>
        <w:spacing w:before="252" w:line="201" w:lineRule="auto"/>
        <w:ind w:left="720"/>
        <w:jc w:val="both"/>
        <w:rPr>
          <w:b/>
          <w:bCs/>
          <w:sz w:val="20"/>
          <w:szCs w:val="20"/>
        </w:rPr>
      </w:pPr>
      <w:r w:rsidRPr="00DD0105">
        <w:rPr>
          <w:b/>
          <w:bCs/>
          <w:sz w:val="20"/>
          <w:szCs w:val="20"/>
        </w:rPr>
        <w:t>3.</w:t>
      </w:r>
      <w:r w:rsidRPr="00DD0105">
        <w:rPr>
          <w:b/>
          <w:bCs/>
          <w:sz w:val="20"/>
          <w:szCs w:val="20"/>
        </w:rPr>
        <w:tab/>
        <w:t xml:space="preserve">Residential </w:t>
      </w:r>
      <w:r w:rsidRPr="004A7775">
        <w:rPr>
          <w:b/>
          <w:bCs/>
          <w:strike/>
          <w:color w:val="FF0000"/>
          <w:sz w:val="20"/>
          <w:szCs w:val="20"/>
        </w:rPr>
        <w:t>and Rural Home</w:t>
      </w:r>
      <w:r w:rsidRPr="004A7775">
        <w:rPr>
          <w:b/>
          <w:bCs/>
          <w:color w:val="FF0000"/>
          <w:sz w:val="20"/>
          <w:szCs w:val="20"/>
        </w:rPr>
        <w:t xml:space="preserve"> </w:t>
      </w:r>
      <w:r w:rsidRPr="00DD0105">
        <w:rPr>
          <w:b/>
          <w:bCs/>
          <w:sz w:val="20"/>
          <w:szCs w:val="20"/>
        </w:rPr>
        <w:t>District</w:t>
      </w:r>
      <w:r w:rsidR="004A7775">
        <w:rPr>
          <w:b/>
          <w:bCs/>
          <w:sz w:val="20"/>
          <w:szCs w:val="20"/>
        </w:rPr>
        <w:t>s</w:t>
      </w:r>
    </w:p>
    <w:p w:rsidR="00131AE8" w:rsidRPr="00DD0105" w:rsidRDefault="00131AE8" w:rsidP="00C826DF">
      <w:pPr>
        <w:numPr>
          <w:ilvl w:val="0"/>
          <w:numId w:val="144"/>
        </w:numPr>
        <w:spacing w:before="120"/>
        <w:ind w:left="2160" w:right="216" w:hanging="720"/>
        <w:jc w:val="both"/>
        <w:rPr>
          <w:sz w:val="20"/>
          <w:szCs w:val="20"/>
        </w:rPr>
      </w:pPr>
      <w:r w:rsidRPr="00DD0105">
        <w:rPr>
          <w:i/>
          <w:iCs/>
          <w:sz w:val="20"/>
          <w:szCs w:val="20"/>
        </w:rPr>
        <w:t>Buildable Lots.</w:t>
      </w:r>
      <w:r w:rsidRPr="00DD0105">
        <w:rPr>
          <w:sz w:val="20"/>
          <w:szCs w:val="20"/>
        </w:rPr>
        <w:t xml:space="preserve"> As of 2003, there are approximately 150 vacant lots, which are zoned for</w:t>
      </w:r>
      <w:r w:rsidR="00FF70CC">
        <w:rPr>
          <w:sz w:val="20"/>
          <w:szCs w:val="20"/>
        </w:rPr>
        <w:t xml:space="preserve"> </w:t>
      </w:r>
      <w:r w:rsidRPr="00DD0105">
        <w:rPr>
          <w:sz w:val="20"/>
          <w:szCs w:val="20"/>
        </w:rPr>
        <w:t>residential development. This number of lots is considered sufficient to meet the development needs for the Town for the next 10 years.</w:t>
      </w:r>
    </w:p>
    <w:p w:rsidR="00131AE8" w:rsidRPr="00DD0105" w:rsidRDefault="00131AE8" w:rsidP="00C826DF">
      <w:pPr>
        <w:numPr>
          <w:ilvl w:val="0"/>
          <w:numId w:val="144"/>
        </w:numPr>
        <w:spacing w:before="120"/>
        <w:ind w:left="2160" w:right="144" w:hanging="720"/>
        <w:jc w:val="both"/>
        <w:rPr>
          <w:sz w:val="20"/>
          <w:szCs w:val="20"/>
        </w:rPr>
      </w:pPr>
      <w:r w:rsidRPr="00DD0105">
        <w:rPr>
          <w:i/>
          <w:iCs/>
          <w:sz w:val="20"/>
          <w:szCs w:val="20"/>
        </w:rPr>
        <w:t>Rural Transition Areas.</w:t>
      </w:r>
      <w:r w:rsidRPr="00DD0105">
        <w:rPr>
          <w:sz w:val="20"/>
          <w:szCs w:val="20"/>
        </w:rPr>
        <w:t xml:space="preserve"> These areas lie within the boundaries of the urban service area of</w:t>
      </w:r>
      <w:r w:rsidR="00FF70CC">
        <w:rPr>
          <w:sz w:val="20"/>
          <w:szCs w:val="20"/>
        </w:rPr>
        <w:t xml:space="preserve"> </w:t>
      </w:r>
      <w:r w:rsidRPr="00DD0105">
        <w:rPr>
          <w:sz w:val="20"/>
          <w:szCs w:val="20"/>
        </w:rPr>
        <w:t>the City of Sun Prairie and in the proximity of CTH N and I-94. These areas would be considered for rezoning for Residential, Business, or Commercial development.</w:t>
      </w:r>
    </w:p>
    <w:p w:rsidR="00131AE8" w:rsidRPr="00DD0105" w:rsidRDefault="00131AE8" w:rsidP="00C826DF">
      <w:pPr>
        <w:numPr>
          <w:ilvl w:val="0"/>
          <w:numId w:val="144"/>
        </w:numPr>
        <w:spacing w:before="120"/>
        <w:ind w:left="2160" w:right="720" w:hanging="720"/>
        <w:jc w:val="both"/>
        <w:rPr>
          <w:sz w:val="20"/>
          <w:szCs w:val="20"/>
        </w:rPr>
      </w:pPr>
      <w:r w:rsidRPr="00DD0105">
        <w:rPr>
          <w:i/>
          <w:iCs/>
          <w:sz w:val="20"/>
          <w:szCs w:val="20"/>
        </w:rPr>
        <w:t>Single family</w:t>
      </w:r>
      <w:r w:rsidR="004A7775">
        <w:rPr>
          <w:i/>
          <w:iCs/>
          <w:sz w:val="20"/>
          <w:szCs w:val="20"/>
        </w:rPr>
        <w:t xml:space="preserve"> </w:t>
      </w:r>
      <w:r w:rsidR="004A7775" w:rsidRPr="00D34B20">
        <w:rPr>
          <w:i/>
          <w:iCs/>
          <w:color w:val="FF0000"/>
          <w:sz w:val="20"/>
          <w:szCs w:val="20"/>
          <w:u w:val="single"/>
        </w:rPr>
        <w:t xml:space="preserve">and </w:t>
      </w:r>
      <w:r w:rsidR="00D34B20" w:rsidRPr="00D34B20">
        <w:rPr>
          <w:i/>
          <w:iCs/>
          <w:color w:val="FF0000"/>
          <w:sz w:val="20"/>
          <w:szCs w:val="20"/>
          <w:u w:val="single"/>
        </w:rPr>
        <w:t>multiple</w:t>
      </w:r>
      <w:r w:rsidR="004A7775" w:rsidRPr="00D34B20">
        <w:rPr>
          <w:i/>
          <w:iCs/>
          <w:color w:val="FF0000"/>
          <w:sz w:val="20"/>
          <w:szCs w:val="20"/>
          <w:u w:val="single"/>
        </w:rPr>
        <w:t xml:space="preserve"> </w:t>
      </w:r>
      <w:proofErr w:type="gramStart"/>
      <w:r w:rsidR="004A7775" w:rsidRPr="00D34B20">
        <w:rPr>
          <w:i/>
          <w:iCs/>
          <w:color w:val="FF0000"/>
          <w:sz w:val="20"/>
          <w:szCs w:val="20"/>
          <w:u w:val="single"/>
        </w:rPr>
        <w:t>family</w:t>
      </w:r>
      <w:proofErr w:type="gramEnd"/>
      <w:r w:rsidRPr="004A7775">
        <w:rPr>
          <w:i/>
          <w:iCs/>
          <w:color w:val="FF0000"/>
          <w:sz w:val="20"/>
          <w:szCs w:val="20"/>
        </w:rPr>
        <w:t xml:space="preserve"> </w:t>
      </w:r>
      <w:r w:rsidRPr="00DD0105">
        <w:rPr>
          <w:i/>
          <w:iCs/>
          <w:sz w:val="20"/>
          <w:szCs w:val="20"/>
        </w:rPr>
        <w:t>residential.</w:t>
      </w:r>
      <w:r w:rsidRPr="00DD0105">
        <w:rPr>
          <w:sz w:val="20"/>
          <w:szCs w:val="20"/>
        </w:rPr>
        <w:t xml:space="preserve"> These areas are currently used or zoned for single</w:t>
      </w:r>
      <w:r w:rsidR="00D34B20">
        <w:rPr>
          <w:sz w:val="20"/>
          <w:szCs w:val="20"/>
        </w:rPr>
        <w:t xml:space="preserve"> </w:t>
      </w:r>
      <w:r w:rsidR="00D34B20" w:rsidRPr="00D34B20">
        <w:rPr>
          <w:color w:val="FF0000"/>
          <w:sz w:val="20"/>
          <w:szCs w:val="20"/>
          <w:u w:val="single"/>
        </w:rPr>
        <w:t>and multiple</w:t>
      </w:r>
      <w:r w:rsidRPr="00D34B20">
        <w:rPr>
          <w:color w:val="FF0000"/>
          <w:sz w:val="20"/>
          <w:szCs w:val="20"/>
          <w:u w:val="single"/>
        </w:rPr>
        <w:t xml:space="preserve"> family</w:t>
      </w:r>
      <w:r w:rsidR="00FF70CC" w:rsidRPr="00D34B20">
        <w:rPr>
          <w:color w:val="FF0000"/>
          <w:sz w:val="20"/>
          <w:szCs w:val="20"/>
        </w:rPr>
        <w:t xml:space="preserve"> </w:t>
      </w:r>
      <w:r w:rsidRPr="00DD0105">
        <w:rPr>
          <w:sz w:val="20"/>
          <w:szCs w:val="20"/>
        </w:rPr>
        <w:t>residences, or eligible for rezoning to meet future housing needs of the Town.</w:t>
      </w:r>
    </w:p>
    <w:p w:rsidR="00131AE8" w:rsidRPr="00DD0105" w:rsidRDefault="00131AE8" w:rsidP="00C826DF">
      <w:pPr>
        <w:numPr>
          <w:ilvl w:val="0"/>
          <w:numId w:val="144"/>
        </w:numPr>
        <w:spacing w:before="120"/>
        <w:ind w:left="2160" w:right="288" w:hanging="720"/>
        <w:jc w:val="both"/>
        <w:rPr>
          <w:sz w:val="20"/>
          <w:szCs w:val="20"/>
        </w:rPr>
      </w:pPr>
      <w:r w:rsidRPr="00DD0105">
        <w:rPr>
          <w:i/>
          <w:iCs/>
          <w:sz w:val="20"/>
          <w:szCs w:val="20"/>
        </w:rPr>
        <w:t>Proposed residential.</w:t>
      </w:r>
      <w:r w:rsidRPr="00DD0105">
        <w:rPr>
          <w:sz w:val="20"/>
          <w:szCs w:val="20"/>
        </w:rPr>
        <w:t xml:space="preserve"> These areas which are adjacent to existing residential housing are</w:t>
      </w:r>
      <w:r w:rsidR="00FF70CC">
        <w:rPr>
          <w:sz w:val="20"/>
          <w:szCs w:val="20"/>
        </w:rPr>
        <w:t xml:space="preserve"> </w:t>
      </w:r>
      <w:r w:rsidRPr="00DD0105">
        <w:rPr>
          <w:sz w:val="20"/>
          <w:szCs w:val="20"/>
        </w:rPr>
        <w:t>eligible for rezoning for residential development to meet the future housing needs of the Town.</w:t>
      </w:r>
    </w:p>
    <w:p w:rsidR="00131AE8" w:rsidRPr="00DD0105" w:rsidRDefault="00131AE8" w:rsidP="005B5CB3">
      <w:pPr>
        <w:tabs>
          <w:tab w:val="right" w:pos="5885"/>
        </w:tabs>
        <w:spacing w:before="216"/>
        <w:ind w:left="720"/>
        <w:jc w:val="both"/>
        <w:rPr>
          <w:b/>
          <w:bCs/>
          <w:sz w:val="20"/>
          <w:szCs w:val="20"/>
        </w:rPr>
      </w:pPr>
      <w:r w:rsidRPr="00DD0105">
        <w:rPr>
          <w:b/>
          <w:bCs/>
          <w:sz w:val="20"/>
          <w:szCs w:val="20"/>
        </w:rPr>
        <w:t>4.</w:t>
      </w:r>
      <w:r w:rsidRPr="00DD0105">
        <w:rPr>
          <w:b/>
          <w:bCs/>
          <w:sz w:val="20"/>
          <w:szCs w:val="20"/>
        </w:rPr>
        <w:tab/>
        <w:t>Local Business, Commercial and Industrial Districts</w:t>
      </w:r>
    </w:p>
    <w:p w:rsidR="00131AE8" w:rsidRPr="00DD0105" w:rsidRDefault="00131AE8" w:rsidP="00C826DF">
      <w:pPr>
        <w:numPr>
          <w:ilvl w:val="0"/>
          <w:numId w:val="145"/>
        </w:numPr>
        <w:spacing w:before="120"/>
        <w:ind w:left="2160" w:hanging="720"/>
        <w:jc w:val="both"/>
        <w:rPr>
          <w:sz w:val="20"/>
          <w:szCs w:val="20"/>
        </w:rPr>
      </w:pPr>
      <w:r w:rsidRPr="00DD0105">
        <w:rPr>
          <w:i/>
          <w:iCs/>
          <w:sz w:val="20"/>
          <w:szCs w:val="20"/>
        </w:rPr>
        <w:t>Agribusiness.</w:t>
      </w:r>
      <w:r w:rsidRPr="00DD0105">
        <w:rPr>
          <w:sz w:val="20"/>
          <w:szCs w:val="20"/>
        </w:rPr>
        <w:t xml:space="preserve"> Refer to section 1b above.</w:t>
      </w:r>
    </w:p>
    <w:p w:rsidR="00131AE8" w:rsidRPr="00DD0105" w:rsidRDefault="00131AE8" w:rsidP="00C826DF">
      <w:pPr>
        <w:numPr>
          <w:ilvl w:val="0"/>
          <w:numId w:val="145"/>
        </w:numPr>
        <w:spacing w:before="120"/>
        <w:ind w:left="2160" w:right="720" w:hanging="720"/>
        <w:jc w:val="both"/>
        <w:rPr>
          <w:sz w:val="20"/>
          <w:szCs w:val="20"/>
        </w:rPr>
      </w:pPr>
      <w:r w:rsidRPr="00DD0105">
        <w:rPr>
          <w:i/>
          <w:iCs/>
          <w:sz w:val="20"/>
          <w:szCs w:val="20"/>
        </w:rPr>
        <w:t>Commercial/industrial</w:t>
      </w:r>
      <w:r w:rsidRPr="00DD0105">
        <w:rPr>
          <w:sz w:val="20"/>
          <w:szCs w:val="20"/>
        </w:rPr>
        <w:t>. These areas are currently used and zoned, or eligible for</w:t>
      </w:r>
      <w:r w:rsidR="00FF70CC">
        <w:rPr>
          <w:sz w:val="20"/>
          <w:szCs w:val="20"/>
        </w:rPr>
        <w:t xml:space="preserve"> </w:t>
      </w:r>
      <w:r w:rsidRPr="00DD0105">
        <w:rPr>
          <w:sz w:val="20"/>
          <w:szCs w:val="20"/>
        </w:rPr>
        <w:t>rezoning to Commercial/industrial use.</w:t>
      </w:r>
    </w:p>
    <w:p w:rsidR="00131AE8" w:rsidRPr="009F15D8" w:rsidRDefault="00131AE8" w:rsidP="005B5CB3">
      <w:pPr>
        <w:tabs>
          <w:tab w:val="right" w:pos="3235"/>
        </w:tabs>
        <w:spacing w:before="252" w:line="201" w:lineRule="auto"/>
        <w:ind w:left="720"/>
        <w:jc w:val="both"/>
        <w:rPr>
          <w:b/>
          <w:bCs/>
          <w:color w:val="FF0000"/>
          <w:sz w:val="20"/>
          <w:szCs w:val="20"/>
          <w:u w:val="single"/>
        </w:rPr>
      </w:pPr>
      <w:r w:rsidRPr="00DD0105">
        <w:rPr>
          <w:b/>
          <w:bCs/>
          <w:sz w:val="20"/>
          <w:szCs w:val="20"/>
        </w:rPr>
        <w:t>5.</w:t>
      </w:r>
      <w:r w:rsidRPr="00DD0105">
        <w:rPr>
          <w:b/>
          <w:bCs/>
          <w:sz w:val="20"/>
          <w:szCs w:val="20"/>
        </w:rPr>
        <w:tab/>
        <w:t xml:space="preserve">Recreational </w:t>
      </w:r>
      <w:r w:rsidRPr="009F15D8">
        <w:rPr>
          <w:b/>
          <w:bCs/>
          <w:strike/>
          <w:color w:val="FF0000"/>
          <w:sz w:val="20"/>
          <w:szCs w:val="20"/>
        </w:rPr>
        <w:t>District</w:t>
      </w:r>
      <w:r w:rsidR="009F15D8" w:rsidRPr="009F15D8">
        <w:rPr>
          <w:b/>
          <w:bCs/>
          <w:color w:val="FF0000"/>
          <w:sz w:val="20"/>
          <w:szCs w:val="20"/>
        </w:rPr>
        <w:t xml:space="preserve"> </w:t>
      </w:r>
      <w:r w:rsidR="009F15D8" w:rsidRPr="009F15D8">
        <w:rPr>
          <w:b/>
          <w:bCs/>
          <w:color w:val="FF0000"/>
          <w:sz w:val="20"/>
          <w:szCs w:val="20"/>
          <w:u w:val="single"/>
        </w:rPr>
        <w:t>Areas</w:t>
      </w:r>
    </w:p>
    <w:p w:rsidR="00131AE8" w:rsidRPr="00DD0105" w:rsidRDefault="00131AE8" w:rsidP="00FF70CC">
      <w:pPr>
        <w:spacing w:before="120"/>
        <w:ind w:left="1440" w:right="432"/>
        <w:jc w:val="both"/>
        <w:rPr>
          <w:sz w:val="20"/>
          <w:szCs w:val="20"/>
        </w:rPr>
      </w:pPr>
      <w:proofErr w:type="gramStart"/>
      <w:r w:rsidRPr="00DD0105">
        <w:rPr>
          <w:i/>
          <w:iCs/>
          <w:sz w:val="20"/>
          <w:szCs w:val="20"/>
        </w:rPr>
        <w:t>Recreational/Conservancy.</w:t>
      </w:r>
      <w:proofErr w:type="gramEnd"/>
      <w:r w:rsidRPr="00DD0105">
        <w:rPr>
          <w:sz w:val="20"/>
          <w:szCs w:val="20"/>
        </w:rPr>
        <w:t xml:space="preserve"> These areas are reserved for recreation, parks, and environmental corridors.</w:t>
      </w:r>
    </w:p>
    <w:p w:rsidR="00131AE8" w:rsidRPr="00DD0105" w:rsidRDefault="00131AE8" w:rsidP="005B5CB3">
      <w:pPr>
        <w:tabs>
          <w:tab w:val="right" w:pos="4550"/>
        </w:tabs>
        <w:spacing w:before="252" w:line="201" w:lineRule="auto"/>
        <w:ind w:left="720"/>
        <w:jc w:val="both"/>
        <w:rPr>
          <w:b/>
          <w:bCs/>
          <w:sz w:val="20"/>
          <w:szCs w:val="20"/>
        </w:rPr>
      </w:pPr>
      <w:r w:rsidRPr="00DD0105">
        <w:rPr>
          <w:b/>
          <w:bCs/>
          <w:sz w:val="20"/>
          <w:szCs w:val="20"/>
        </w:rPr>
        <w:t>6.</w:t>
      </w:r>
      <w:r w:rsidRPr="00DD0105">
        <w:rPr>
          <w:b/>
          <w:bCs/>
          <w:sz w:val="20"/>
          <w:szCs w:val="20"/>
        </w:rPr>
        <w:tab/>
        <w:t>Mineral Protection/Extraction Areas</w:t>
      </w:r>
    </w:p>
    <w:p w:rsidR="00FF70CC" w:rsidRDefault="00131AE8" w:rsidP="00FF70CC">
      <w:pPr>
        <w:spacing w:before="180"/>
        <w:ind w:left="1440" w:right="504"/>
        <w:jc w:val="both"/>
        <w:rPr>
          <w:sz w:val="20"/>
          <w:szCs w:val="20"/>
        </w:rPr>
      </w:pPr>
      <w:r w:rsidRPr="00DD0105">
        <w:rPr>
          <w:sz w:val="20"/>
          <w:szCs w:val="20"/>
        </w:rPr>
        <w:t>These areas are considered economic resources of the Town and are identified within specific boundaries to minimize or avoid conflict with other adjacent land uses.</w:t>
      </w:r>
    </w:p>
    <w:p w:rsidR="00131AE8" w:rsidRPr="00FF70CC" w:rsidRDefault="00131AE8" w:rsidP="00FF70CC">
      <w:pPr>
        <w:tabs>
          <w:tab w:val="left" w:pos="1440"/>
          <w:tab w:val="right" w:pos="4550"/>
        </w:tabs>
        <w:spacing w:before="252" w:line="201" w:lineRule="auto"/>
        <w:ind w:left="720"/>
        <w:jc w:val="both"/>
        <w:rPr>
          <w:b/>
          <w:bCs/>
          <w:sz w:val="20"/>
          <w:szCs w:val="20"/>
        </w:rPr>
      </w:pPr>
      <w:r w:rsidRPr="00DD0105">
        <w:rPr>
          <w:b/>
          <w:bCs/>
          <w:sz w:val="20"/>
          <w:szCs w:val="20"/>
        </w:rPr>
        <w:lastRenderedPageBreak/>
        <w:t>7.</w:t>
      </w:r>
      <w:r w:rsidRPr="00DD0105">
        <w:rPr>
          <w:b/>
          <w:bCs/>
          <w:sz w:val="20"/>
          <w:szCs w:val="20"/>
        </w:rPr>
        <w:tab/>
        <w:t>Other Categories</w:t>
      </w:r>
    </w:p>
    <w:p w:rsidR="00947172" w:rsidRDefault="00131AE8" w:rsidP="00947172">
      <w:pPr>
        <w:spacing w:before="144" w:after="936"/>
        <w:ind w:left="1440" w:right="72"/>
        <w:jc w:val="both"/>
        <w:rPr>
          <w:sz w:val="20"/>
          <w:szCs w:val="20"/>
        </w:rPr>
      </w:pPr>
      <w:r w:rsidRPr="00DD0105">
        <w:rPr>
          <w:sz w:val="20"/>
          <w:szCs w:val="20"/>
        </w:rPr>
        <w:t xml:space="preserve">Other categories are </w:t>
      </w:r>
      <w:r w:rsidRPr="00DD0105">
        <w:rPr>
          <w:i/>
          <w:iCs/>
          <w:sz w:val="20"/>
          <w:szCs w:val="20"/>
        </w:rPr>
        <w:t>Governmental and Institutional,</w:t>
      </w:r>
      <w:r w:rsidRPr="00DD0105">
        <w:rPr>
          <w:sz w:val="20"/>
          <w:szCs w:val="20"/>
        </w:rPr>
        <w:t xml:space="preserve"> and </w:t>
      </w:r>
      <w:r w:rsidRPr="00DD0105">
        <w:rPr>
          <w:i/>
          <w:iCs/>
          <w:sz w:val="20"/>
          <w:szCs w:val="20"/>
        </w:rPr>
        <w:t>Utilities.</w:t>
      </w:r>
      <w:r w:rsidRPr="00DD0105">
        <w:rPr>
          <w:sz w:val="20"/>
          <w:szCs w:val="20"/>
        </w:rPr>
        <w:t xml:space="preserve"> Subject to the approval of the Plan Commission and the Town Board, areas in these categories may be located where appropriate to meet the needs of the community.</w:t>
      </w:r>
    </w:p>
    <w:p w:rsidR="00947172" w:rsidRPr="00947172" w:rsidRDefault="00947172" w:rsidP="00947172">
      <w:pPr>
        <w:spacing w:before="144" w:after="936"/>
        <w:ind w:left="1440" w:right="72"/>
        <w:jc w:val="both"/>
        <w:rPr>
          <w:sz w:val="20"/>
          <w:szCs w:val="20"/>
        </w:rPr>
      </w:pPr>
      <w:r>
        <w:rPr>
          <w:b/>
          <w:bCs/>
          <w:sz w:val="32"/>
          <w:szCs w:val="32"/>
        </w:rPr>
        <w:t>Section B.3.a of Chapter 5</w:t>
      </w:r>
      <w:r>
        <w:rPr>
          <w:sz w:val="20"/>
          <w:szCs w:val="20"/>
        </w:rPr>
        <w:t xml:space="preserve"> </w:t>
      </w:r>
      <w:r w:rsidRPr="00CC7D73">
        <w:rPr>
          <w:b/>
          <w:bCs/>
          <w:sz w:val="32"/>
          <w:szCs w:val="32"/>
        </w:rPr>
        <w:t>of the Town of Sun Prairie Comprehensive Plan is amended to read</w:t>
      </w:r>
      <w:r w:rsidR="00061EBC">
        <w:rPr>
          <w:b/>
          <w:bCs/>
          <w:sz w:val="32"/>
          <w:szCs w:val="32"/>
        </w:rPr>
        <w:t xml:space="preserve"> as follows</w:t>
      </w:r>
      <w:r>
        <w:rPr>
          <w:b/>
          <w:bCs/>
          <w:sz w:val="32"/>
          <w:szCs w:val="32"/>
        </w:rPr>
        <w:t xml:space="preserve"> with deletions shown by</w:t>
      </w:r>
      <w:r w:rsidRPr="00CC7D73">
        <w:rPr>
          <w:b/>
          <w:bCs/>
          <w:sz w:val="32"/>
          <w:szCs w:val="32"/>
        </w:rPr>
        <w:t xml:space="preserve"> str</w:t>
      </w:r>
      <w:r>
        <w:rPr>
          <w:b/>
          <w:bCs/>
          <w:sz w:val="32"/>
          <w:szCs w:val="32"/>
        </w:rPr>
        <w:t>ikethroughs</w:t>
      </w:r>
      <w:r w:rsidRPr="00CC7D73">
        <w:rPr>
          <w:b/>
          <w:bCs/>
          <w:sz w:val="32"/>
          <w:szCs w:val="32"/>
        </w:rPr>
        <w:t xml:space="preserve"> and</w:t>
      </w:r>
      <w:r>
        <w:rPr>
          <w:b/>
          <w:bCs/>
          <w:sz w:val="32"/>
          <w:szCs w:val="32"/>
        </w:rPr>
        <w:t xml:space="preserve"> new language shown by</w:t>
      </w:r>
      <w:r w:rsidRPr="00CC7D73">
        <w:rPr>
          <w:b/>
          <w:bCs/>
          <w:sz w:val="32"/>
          <w:szCs w:val="32"/>
        </w:rPr>
        <w:t xml:space="preserve"> underlining</w:t>
      </w:r>
      <w:r w:rsidR="00061EBC">
        <w:rPr>
          <w:b/>
          <w:bCs/>
          <w:sz w:val="32"/>
          <w:szCs w:val="32"/>
        </w:rPr>
        <w:t>:</w:t>
      </w:r>
      <w:bookmarkStart w:id="7" w:name="_GoBack"/>
      <w:bookmarkEnd w:id="7"/>
    </w:p>
    <w:p w:rsidR="00947172" w:rsidRDefault="00C370B8" w:rsidP="00C370B8">
      <w:pPr>
        <w:spacing w:before="144" w:after="936"/>
        <w:ind w:left="2160" w:right="72" w:hanging="720"/>
        <w:jc w:val="both"/>
        <w:rPr>
          <w:sz w:val="20"/>
          <w:szCs w:val="20"/>
        </w:rPr>
      </w:pPr>
      <w:r>
        <w:rPr>
          <w:sz w:val="20"/>
          <w:szCs w:val="20"/>
        </w:rPr>
        <w:t>a.</w:t>
      </w:r>
      <w:r>
        <w:rPr>
          <w:sz w:val="20"/>
          <w:szCs w:val="20"/>
        </w:rPr>
        <w:tab/>
      </w:r>
      <w:r w:rsidR="00701012">
        <w:rPr>
          <w:strike/>
          <w:color w:val="FF0000"/>
          <w:sz w:val="20"/>
          <w:szCs w:val="20"/>
        </w:rPr>
        <w:t xml:space="preserve">Coordinate with Dane County to </w:t>
      </w:r>
      <w:r w:rsidR="00701012" w:rsidRPr="00701012">
        <w:rPr>
          <w:strike/>
          <w:color w:val="FF0000"/>
          <w:sz w:val="20"/>
          <w:szCs w:val="20"/>
        </w:rPr>
        <w:t>ensure</w:t>
      </w:r>
      <w:r w:rsidR="00701012">
        <w:rPr>
          <w:strike/>
          <w:color w:val="FF0000"/>
          <w:sz w:val="20"/>
          <w:szCs w:val="20"/>
        </w:rPr>
        <w:t xml:space="preserve"> </w:t>
      </w:r>
      <w:proofErr w:type="spellStart"/>
      <w:r w:rsidR="00701012" w:rsidRPr="0091517A">
        <w:rPr>
          <w:color w:val="FF0000"/>
          <w:sz w:val="20"/>
          <w:szCs w:val="20"/>
          <w:u w:val="single"/>
        </w:rPr>
        <w:t>Ensure</w:t>
      </w:r>
      <w:proofErr w:type="spellEnd"/>
      <w:r w:rsidR="00701012" w:rsidRPr="0091517A">
        <w:rPr>
          <w:color w:val="FF0000"/>
          <w:sz w:val="20"/>
          <w:szCs w:val="20"/>
          <w:u w:val="single"/>
        </w:rPr>
        <w:t xml:space="preserve"> </w:t>
      </w:r>
      <w:r>
        <w:rPr>
          <w:sz w:val="20"/>
          <w:szCs w:val="20"/>
        </w:rPr>
        <w:t xml:space="preserve">that existing zoning is in conformance with the Town’s </w:t>
      </w:r>
      <w:r w:rsidRPr="00FB2370">
        <w:rPr>
          <w:i/>
          <w:sz w:val="20"/>
          <w:szCs w:val="20"/>
        </w:rPr>
        <w:t>Comprehensive Plan,</w:t>
      </w:r>
      <w:r>
        <w:rPr>
          <w:sz w:val="20"/>
          <w:szCs w:val="20"/>
        </w:rPr>
        <w:t xml:space="preserve"> and directs development away from environmentally sensitivity areas.</w:t>
      </w:r>
    </w:p>
    <w:p w:rsidR="005E0DF2" w:rsidRPr="006E294C" w:rsidRDefault="0091517A" w:rsidP="006E294C">
      <w:pPr>
        <w:spacing w:before="144" w:after="936"/>
        <w:ind w:left="2160" w:right="72" w:hanging="720"/>
        <w:jc w:val="center"/>
        <w:rPr>
          <w:sz w:val="32"/>
          <w:szCs w:val="32"/>
        </w:rPr>
      </w:pPr>
      <w:r w:rsidRPr="0091517A">
        <w:rPr>
          <w:sz w:val="32"/>
          <w:szCs w:val="32"/>
        </w:rPr>
        <w:t>END</w:t>
      </w:r>
    </w:p>
    <w:sectPr w:rsidR="005E0DF2" w:rsidRPr="006E294C" w:rsidSect="007B7B01">
      <w:footerReference w:type="default" r:id="rId14"/>
      <w:pgSz w:w="12240" w:h="15840"/>
      <w:pgMar w:top="1260" w:right="1417" w:bottom="432" w:left="1403" w:header="990" w:footer="52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23" w:rsidRDefault="009C7A23">
      <w:r>
        <w:separator/>
      </w:r>
    </w:p>
  </w:endnote>
  <w:endnote w:type="continuationSeparator" w:id="0">
    <w:p w:rsidR="009C7A23" w:rsidRDefault="009C7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tlantixSSK">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Default="00344216">
    <w:pPr>
      <w:keepNext/>
      <w:keepLines/>
      <w:tabs>
        <w:tab w:val="left" w:pos="4867"/>
        <w:tab w:val="right" w:pos="14216"/>
      </w:tabs>
      <w:ind w:left="3744"/>
      <w:rPr>
        <w:spacing w:val="-4"/>
        <w:w w:val="105"/>
        <w:sz w:val="20"/>
        <w:szCs w:val="20"/>
      </w:rPr>
    </w:pPr>
    <w:r>
      <w:tab/>
    </w:r>
    <w:r w:rsidR="008E0AE4">
      <w:rPr>
        <w:w w:val="105"/>
        <w:sz w:val="20"/>
        <w:szCs w:val="20"/>
      </w:rPr>
      <w:fldChar w:fldCharType="begin"/>
    </w:r>
    <w:r>
      <w:rPr>
        <w:w w:val="105"/>
        <w:sz w:val="20"/>
        <w:szCs w:val="20"/>
      </w:rPr>
      <w:instrText xml:space="preserve"> PAGE </w:instrText>
    </w:r>
    <w:r w:rsidR="008E0AE4">
      <w:rPr>
        <w:w w:val="105"/>
        <w:sz w:val="20"/>
        <w:szCs w:val="20"/>
      </w:rPr>
      <w:fldChar w:fldCharType="separate"/>
    </w:r>
    <w:r>
      <w:rPr>
        <w:w w:val="105"/>
        <w:sz w:val="20"/>
        <w:szCs w:val="20"/>
      </w:rPr>
      <w:t>60</w:t>
    </w:r>
    <w:r w:rsidR="008E0AE4">
      <w:rPr>
        <w:w w:val="105"/>
        <w:sz w:val="20"/>
        <w:szCs w:val="20"/>
      </w:rPr>
      <w:fldChar w:fldCharType="end"/>
    </w:r>
    <w:r>
      <w:rPr>
        <w:w w:val="105"/>
        <w:sz w:val="20"/>
        <w:szCs w:val="20"/>
      </w:rPr>
      <w:tab/>
    </w:r>
    <w:r>
      <w:rPr>
        <w:spacing w:val="-4"/>
        <w:w w:val="105"/>
        <w:sz w:val="20"/>
        <w:szCs w:val="20"/>
      </w:rPr>
      <w:t>Land Use Element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Default="00344216">
    <w:pPr>
      <w:keepNext/>
      <w:keepLines/>
      <w:tabs>
        <w:tab w:val="left" w:pos="4867"/>
        <w:tab w:val="right" w:pos="14216"/>
      </w:tabs>
      <w:ind w:left="3744"/>
      <w:rPr>
        <w:spacing w:val="-4"/>
        <w:w w:val="105"/>
        <w:sz w:val="20"/>
        <w:szCs w:val="20"/>
      </w:rPr>
    </w:pPr>
    <w:r>
      <w:tab/>
    </w:r>
    <w:r w:rsidR="008E0AE4">
      <w:rPr>
        <w:w w:val="105"/>
        <w:sz w:val="20"/>
        <w:szCs w:val="20"/>
      </w:rPr>
      <w:fldChar w:fldCharType="begin"/>
    </w:r>
    <w:r>
      <w:rPr>
        <w:w w:val="105"/>
        <w:sz w:val="20"/>
        <w:szCs w:val="20"/>
      </w:rPr>
      <w:instrText xml:space="preserve"> PAGE </w:instrText>
    </w:r>
    <w:r w:rsidR="008E0AE4">
      <w:rPr>
        <w:w w:val="105"/>
        <w:sz w:val="20"/>
        <w:szCs w:val="20"/>
      </w:rPr>
      <w:fldChar w:fldCharType="separate"/>
    </w:r>
    <w:r w:rsidR="007A2242">
      <w:rPr>
        <w:noProof/>
        <w:w w:val="105"/>
        <w:sz w:val="20"/>
        <w:szCs w:val="20"/>
      </w:rPr>
      <w:t>2</w:t>
    </w:r>
    <w:r w:rsidR="008E0AE4">
      <w:rPr>
        <w:w w:val="105"/>
        <w:sz w:val="20"/>
        <w:szCs w:val="20"/>
      </w:rPr>
      <w:fldChar w:fldCharType="end"/>
    </w:r>
    <w:r>
      <w:rPr>
        <w:w w:val="105"/>
        <w:sz w:val="20"/>
        <w:szCs w:val="20"/>
      </w:rPr>
      <w:tab/>
    </w:r>
    <w:r>
      <w:rPr>
        <w:spacing w:val="-4"/>
        <w:w w:val="105"/>
        <w:sz w:val="20"/>
        <w:szCs w:val="20"/>
      </w:rPr>
      <w:t>Land Use Element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Pr="009C3FE0" w:rsidRDefault="008E0AE4" w:rsidP="00862676">
    <w:pPr>
      <w:keepNext/>
      <w:keepLines/>
      <w:tabs>
        <w:tab w:val="left" w:pos="4607"/>
        <w:tab w:val="left" w:pos="7200"/>
        <w:tab w:val="right" w:pos="14135"/>
      </w:tabs>
      <w:ind w:left="4536"/>
      <w:rPr>
        <w:w w:val="105"/>
        <w:sz w:val="16"/>
        <w:szCs w:val="16"/>
      </w:rPr>
    </w:pPr>
    <w:r w:rsidRPr="00A730F0">
      <w:rPr>
        <w:w w:val="105"/>
        <w:sz w:val="16"/>
        <w:szCs w:val="16"/>
      </w:rPr>
      <w:fldChar w:fldCharType="begin"/>
    </w:r>
    <w:r w:rsidR="00344216" w:rsidRPr="00A730F0">
      <w:rPr>
        <w:w w:val="105"/>
        <w:sz w:val="16"/>
        <w:szCs w:val="16"/>
      </w:rPr>
      <w:instrText xml:space="preserve"> PAGE </w:instrText>
    </w:r>
    <w:r w:rsidRPr="00A730F0">
      <w:rPr>
        <w:w w:val="105"/>
        <w:sz w:val="16"/>
        <w:szCs w:val="16"/>
      </w:rPr>
      <w:fldChar w:fldCharType="separate"/>
    </w:r>
    <w:r w:rsidR="007A2242">
      <w:rPr>
        <w:noProof/>
        <w:w w:val="105"/>
        <w:sz w:val="16"/>
        <w:szCs w:val="16"/>
      </w:rPr>
      <w:t>1</w:t>
    </w:r>
    <w:r w:rsidRPr="00A730F0">
      <w:rPr>
        <w:w w:val="105"/>
        <w:sz w:val="16"/>
        <w:szCs w:val="16"/>
      </w:rPr>
      <w:fldChar w:fldCharType="end"/>
    </w:r>
    <w:r w:rsidR="00344216">
      <w:rPr>
        <w:w w:val="105"/>
        <w:sz w:val="16"/>
        <w:szCs w:val="16"/>
      </w:rPr>
      <w:tab/>
    </w:r>
    <w:r w:rsidR="00344216" w:rsidRPr="009C3FE0">
      <w:rPr>
        <w:w w:val="105"/>
        <w:sz w:val="16"/>
        <w:szCs w:val="16"/>
      </w:rPr>
      <w:t>Land Use Element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Pr="000F7444" w:rsidRDefault="008E0AE4" w:rsidP="003741C1">
    <w:pPr>
      <w:pStyle w:val="Footer"/>
    </w:pPr>
    <w:r>
      <w:fldChar w:fldCharType="begin"/>
    </w:r>
    <w:r w:rsidR="00B0278F">
      <w:instrText xml:space="preserve"> PAGE   \* MERGEFORMAT </w:instrText>
    </w:r>
    <w:r>
      <w:fldChar w:fldCharType="separate"/>
    </w:r>
    <w:r w:rsidR="007A2242">
      <w:rPr>
        <w:noProof/>
      </w:rPr>
      <w:t>14</w:t>
    </w:r>
    <w:r>
      <w:rPr>
        <w:noProof/>
      </w:rPr>
      <w:fldChar w:fldCharType="end"/>
    </w:r>
    <w:r w:rsidR="00344216">
      <w:tab/>
      <w:t>Appendix 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23" w:rsidRDefault="009C7A23">
      <w:r>
        <w:separator/>
      </w:r>
    </w:p>
  </w:footnote>
  <w:footnote w:type="continuationSeparator" w:id="0">
    <w:p w:rsidR="009C7A23" w:rsidRDefault="009C7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Default="00344216">
    <w:pPr>
      <w:keepNext/>
      <w:keepLines/>
      <w:tabs>
        <w:tab w:val="left" w:pos="5342"/>
      </w:tabs>
      <w:rPr>
        <w:i/>
        <w:iCs/>
        <w:spacing w:val="-4"/>
        <w:w w:val="105"/>
        <w:sz w:val="20"/>
        <w:szCs w:val="20"/>
      </w:rPr>
    </w:pPr>
    <w:r>
      <w:tab/>
    </w:r>
    <w:r>
      <w:rPr>
        <w:spacing w:val="-4"/>
        <w:w w:val="105"/>
        <w:sz w:val="20"/>
        <w:szCs w:val="20"/>
      </w:rPr>
      <w:t xml:space="preserve">TOWN OF </w:t>
    </w:r>
    <w:smartTag w:uri="urn:schemas-microsoft-com:office:smarttags" w:element="City">
      <w:smartTag w:uri="urn:schemas-microsoft-com:office:smarttags" w:element="place">
        <w:r>
          <w:rPr>
            <w:spacing w:val="-4"/>
            <w:w w:val="105"/>
            <w:sz w:val="20"/>
            <w:szCs w:val="20"/>
          </w:rPr>
          <w:t>SUN</w:t>
        </w:r>
      </w:smartTag>
    </w:smartTag>
    <w:r>
      <w:rPr>
        <w:spacing w:val="-4"/>
        <w:w w:val="105"/>
        <w:sz w:val="20"/>
        <w:szCs w:val="20"/>
      </w:rPr>
      <w:t xml:space="preserve"> PRAIRIE </w:t>
    </w:r>
    <w:r>
      <w:rPr>
        <w:i/>
        <w:iCs/>
        <w:spacing w:val="-4"/>
        <w:w w:val="105"/>
        <w:sz w:val="20"/>
        <w:szCs w:val="20"/>
      </w:rPr>
      <w:t>COMPREHENSIVE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Default="008E0AE4">
    <w:pPr>
      <w:keepNext/>
      <w:keepLines/>
      <w:tabs>
        <w:tab w:val="left" w:pos="5342"/>
      </w:tabs>
      <w:rPr>
        <w:i/>
        <w:iCs/>
        <w:spacing w:val="-4"/>
        <w:w w:val="105"/>
        <w:sz w:val="20"/>
        <w:szCs w:val="20"/>
      </w:rPr>
    </w:pPr>
    <w:sdt>
      <w:sdtPr>
        <w:id w:val="839044436"/>
        <w:docPartObj>
          <w:docPartGallery w:val="Watermarks"/>
          <w:docPartUnique/>
        </w:docPartObj>
      </w:sdtPr>
      <w:sdtContent>
        <w:r w:rsidRPr="008E0AE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4216">
      <w:tab/>
    </w:r>
    <w:r w:rsidR="00344216">
      <w:rPr>
        <w:spacing w:val="-4"/>
        <w:w w:val="105"/>
        <w:sz w:val="20"/>
        <w:szCs w:val="20"/>
      </w:rPr>
      <w:t xml:space="preserve">TOWN OF </w:t>
    </w:r>
    <w:smartTag w:uri="urn:schemas-microsoft-com:office:smarttags" w:element="City">
      <w:smartTag w:uri="urn:schemas-microsoft-com:office:smarttags" w:element="place">
        <w:r w:rsidR="00344216">
          <w:rPr>
            <w:spacing w:val="-4"/>
            <w:w w:val="105"/>
            <w:sz w:val="20"/>
            <w:szCs w:val="20"/>
          </w:rPr>
          <w:t>SUN</w:t>
        </w:r>
      </w:smartTag>
    </w:smartTag>
    <w:r w:rsidR="00344216">
      <w:rPr>
        <w:spacing w:val="-4"/>
        <w:w w:val="105"/>
        <w:sz w:val="20"/>
        <w:szCs w:val="20"/>
      </w:rPr>
      <w:t xml:space="preserve"> PRAIRIE </w:t>
    </w:r>
    <w:r w:rsidR="00344216">
      <w:rPr>
        <w:i/>
        <w:iCs/>
        <w:spacing w:val="-4"/>
        <w:w w:val="105"/>
        <w:sz w:val="20"/>
        <w:szCs w:val="20"/>
      </w:rPr>
      <w:t>COMPREHENSIVE PLAN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16" w:rsidRDefault="00344216">
    <w:pPr>
      <w:keepNext/>
      <w:keepLines/>
      <w:tabs>
        <w:tab w:val="left" w:pos="5342"/>
      </w:tabs>
      <w:rPr>
        <w:i/>
        <w:iCs/>
        <w:spacing w:val="-4"/>
        <w:w w:val="105"/>
        <w:sz w:val="20"/>
        <w:szCs w:val="20"/>
      </w:rPr>
    </w:pPr>
    <w:r>
      <w:tab/>
    </w:r>
    <w:r>
      <w:rPr>
        <w:spacing w:val="-4"/>
        <w:w w:val="105"/>
        <w:sz w:val="20"/>
        <w:szCs w:val="20"/>
      </w:rPr>
      <w:t xml:space="preserve">TOWN OF </w:t>
    </w:r>
    <w:smartTag w:uri="urn:schemas-microsoft-com:office:smarttags" w:element="City">
      <w:smartTag w:uri="urn:schemas-microsoft-com:office:smarttags" w:element="place">
        <w:r>
          <w:rPr>
            <w:spacing w:val="-4"/>
            <w:w w:val="105"/>
            <w:sz w:val="20"/>
            <w:szCs w:val="20"/>
          </w:rPr>
          <w:t>SUN</w:t>
        </w:r>
      </w:smartTag>
    </w:smartTag>
    <w:r>
      <w:rPr>
        <w:spacing w:val="-4"/>
        <w:w w:val="105"/>
        <w:sz w:val="20"/>
        <w:szCs w:val="20"/>
      </w:rPr>
      <w:t xml:space="preserve"> PRAIRIE </w:t>
    </w:r>
    <w:r>
      <w:rPr>
        <w:i/>
        <w:iCs/>
        <w:spacing w:val="-4"/>
        <w:w w:val="105"/>
        <w:sz w:val="20"/>
        <w:szCs w:val="20"/>
      </w:rPr>
      <w:t>COMPREHENSIVE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179A"/>
    <w:multiLevelType w:val="singleLevel"/>
    <w:tmpl w:val="5DC528FF"/>
    <w:lvl w:ilvl="0">
      <w:start w:val="1"/>
      <w:numFmt w:val="lowerLetter"/>
      <w:lvlText w:val="%1."/>
      <w:lvlJc w:val="left"/>
      <w:pPr>
        <w:tabs>
          <w:tab w:val="num" w:pos="720"/>
        </w:tabs>
        <w:ind w:left="2376" w:hanging="720"/>
      </w:pPr>
      <w:rPr>
        <w:snapToGrid/>
        <w:spacing w:val="-7"/>
        <w:w w:val="105"/>
        <w:sz w:val="20"/>
        <w:szCs w:val="20"/>
      </w:rPr>
    </w:lvl>
  </w:abstractNum>
  <w:abstractNum w:abstractNumId="1">
    <w:nsid w:val="0031EBF1"/>
    <w:multiLevelType w:val="singleLevel"/>
    <w:tmpl w:val="673ED814"/>
    <w:lvl w:ilvl="0">
      <w:start w:val="1"/>
      <w:numFmt w:val="lowerLetter"/>
      <w:lvlText w:val="%1."/>
      <w:lvlJc w:val="left"/>
      <w:pPr>
        <w:tabs>
          <w:tab w:val="num" w:pos="720"/>
        </w:tabs>
        <w:ind w:left="1656"/>
      </w:pPr>
      <w:rPr>
        <w:snapToGrid/>
        <w:spacing w:val="7"/>
        <w:w w:val="105"/>
        <w:sz w:val="20"/>
        <w:szCs w:val="20"/>
      </w:rPr>
    </w:lvl>
  </w:abstractNum>
  <w:abstractNum w:abstractNumId="2">
    <w:nsid w:val="00411E67"/>
    <w:multiLevelType w:val="singleLevel"/>
    <w:tmpl w:val="64855078"/>
    <w:lvl w:ilvl="0">
      <w:start w:val="1"/>
      <w:numFmt w:val="decimal"/>
      <w:lvlText w:val="%1."/>
      <w:lvlJc w:val="left"/>
      <w:pPr>
        <w:tabs>
          <w:tab w:val="num" w:pos="216"/>
        </w:tabs>
        <w:ind w:left="648" w:firstLine="72"/>
      </w:pPr>
      <w:rPr>
        <w:i/>
        <w:iCs/>
        <w:snapToGrid/>
        <w:spacing w:val="-4"/>
        <w:w w:val="110"/>
        <w:sz w:val="20"/>
        <w:szCs w:val="20"/>
      </w:rPr>
    </w:lvl>
  </w:abstractNum>
  <w:abstractNum w:abstractNumId="3">
    <w:nsid w:val="0041A144"/>
    <w:multiLevelType w:val="singleLevel"/>
    <w:tmpl w:val="57DFB993"/>
    <w:lvl w:ilvl="0">
      <w:start w:val="1"/>
      <w:numFmt w:val="decimal"/>
      <w:lvlText w:val="%1."/>
      <w:lvlJc w:val="left"/>
      <w:pPr>
        <w:tabs>
          <w:tab w:val="num" w:pos="720"/>
        </w:tabs>
        <w:ind w:left="936"/>
      </w:pPr>
      <w:rPr>
        <w:b/>
        <w:bCs/>
        <w:snapToGrid/>
        <w:spacing w:val="8"/>
        <w:w w:val="105"/>
        <w:sz w:val="20"/>
        <w:szCs w:val="20"/>
      </w:rPr>
    </w:lvl>
  </w:abstractNum>
  <w:abstractNum w:abstractNumId="4">
    <w:nsid w:val="004A5625"/>
    <w:multiLevelType w:val="multilevel"/>
    <w:tmpl w:val="EC8AFBB4"/>
    <w:lvl w:ilvl="0">
      <w:start w:val="1"/>
      <w:numFmt w:val="decimal"/>
      <w:lvlText w:val="%1a."/>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5">
    <w:nsid w:val="0053F84D"/>
    <w:multiLevelType w:val="singleLevel"/>
    <w:tmpl w:val="2933F63F"/>
    <w:lvl w:ilvl="0">
      <w:start w:val="1"/>
      <w:numFmt w:val="lowerLetter"/>
      <w:lvlText w:val="%1."/>
      <w:lvlJc w:val="left"/>
      <w:pPr>
        <w:tabs>
          <w:tab w:val="num" w:pos="720"/>
        </w:tabs>
        <w:ind w:left="2232" w:hanging="720"/>
      </w:pPr>
      <w:rPr>
        <w:snapToGrid/>
        <w:spacing w:val="6"/>
        <w:w w:val="105"/>
        <w:sz w:val="20"/>
        <w:szCs w:val="20"/>
      </w:rPr>
    </w:lvl>
  </w:abstractNum>
  <w:abstractNum w:abstractNumId="6">
    <w:nsid w:val="00700AD8"/>
    <w:multiLevelType w:val="singleLevel"/>
    <w:tmpl w:val="08771E11"/>
    <w:lvl w:ilvl="0">
      <w:numFmt w:val="bullet"/>
      <w:lvlText w:val="·"/>
      <w:lvlJc w:val="left"/>
      <w:pPr>
        <w:tabs>
          <w:tab w:val="num" w:pos="432"/>
        </w:tabs>
        <w:ind w:left="72"/>
      </w:pPr>
      <w:rPr>
        <w:rFonts w:ascii="Symbol" w:hAnsi="Symbol" w:cs="Symbol"/>
        <w:snapToGrid/>
        <w:spacing w:val="2"/>
        <w:w w:val="105"/>
        <w:sz w:val="20"/>
        <w:szCs w:val="20"/>
      </w:rPr>
    </w:lvl>
  </w:abstractNum>
  <w:abstractNum w:abstractNumId="7">
    <w:nsid w:val="007A5A9E"/>
    <w:multiLevelType w:val="singleLevel"/>
    <w:tmpl w:val="01BD3E5C"/>
    <w:lvl w:ilvl="0">
      <w:start w:val="5"/>
      <w:numFmt w:val="lowerLetter"/>
      <w:lvlText w:val="%1."/>
      <w:lvlJc w:val="left"/>
      <w:pPr>
        <w:tabs>
          <w:tab w:val="num" w:pos="648"/>
        </w:tabs>
        <w:ind w:left="2160" w:hanging="648"/>
      </w:pPr>
      <w:rPr>
        <w:i/>
        <w:iCs/>
        <w:snapToGrid/>
        <w:spacing w:val="-6"/>
        <w:w w:val="105"/>
        <w:sz w:val="20"/>
        <w:szCs w:val="20"/>
      </w:rPr>
    </w:lvl>
  </w:abstractNum>
  <w:abstractNum w:abstractNumId="8">
    <w:nsid w:val="00841D26"/>
    <w:multiLevelType w:val="singleLevel"/>
    <w:tmpl w:val="02DA3EF0"/>
    <w:lvl w:ilvl="0">
      <w:start w:val="1"/>
      <w:numFmt w:val="lowerLetter"/>
      <w:lvlText w:val="%1."/>
      <w:lvlJc w:val="left"/>
      <w:pPr>
        <w:tabs>
          <w:tab w:val="num" w:pos="720"/>
        </w:tabs>
        <w:ind w:left="2376" w:hanging="720"/>
      </w:pPr>
      <w:rPr>
        <w:snapToGrid/>
        <w:spacing w:val="-7"/>
        <w:w w:val="105"/>
        <w:sz w:val="20"/>
        <w:szCs w:val="20"/>
      </w:rPr>
    </w:lvl>
  </w:abstractNum>
  <w:abstractNum w:abstractNumId="9">
    <w:nsid w:val="0088E314"/>
    <w:multiLevelType w:val="singleLevel"/>
    <w:tmpl w:val="5A83A0F4"/>
    <w:lvl w:ilvl="0">
      <w:start w:val="1"/>
      <w:numFmt w:val="decimal"/>
      <w:lvlText w:val="%1."/>
      <w:lvlJc w:val="left"/>
      <w:pPr>
        <w:tabs>
          <w:tab w:val="num" w:pos="720"/>
        </w:tabs>
        <w:ind w:left="1656" w:hanging="720"/>
      </w:pPr>
      <w:rPr>
        <w:b/>
        <w:bCs/>
        <w:snapToGrid/>
        <w:spacing w:val="16"/>
        <w:w w:val="105"/>
        <w:sz w:val="20"/>
        <w:szCs w:val="20"/>
      </w:rPr>
    </w:lvl>
  </w:abstractNum>
  <w:abstractNum w:abstractNumId="10">
    <w:nsid w:val="008FBED9"/>
    <w:multiLevelType w:val="singleLevel"/>
    <w:tmpl w:val="1E0E112F"/>
    <w:lvl w:ilvl="0">
      <w:start w:val="1"/>
      <w:numFmt w:val="lowerLetter"/>
      <w:lvlText w:val="%1."/>
      <w:lvlJc w:val="left"/>
      <w:pPr>
        <w:tabs>
          <w:tab w:val="num" w:pos="576"/>
        </w:tabs>
        <w:ind w:left="2232" w:hanging="576"/>
      </w:pPr>
      <w:rPr>
        <w:b/>
        <w:bCs/>
        <w:snapToGrid/>
        <w:spacing w:val="-6"/>
        <w:w w:val="105"/>
        <w:sz w:val="20"/>
        <w:szCs w:val="20"/>
      </w:rPr>
    </w:lvl>
  </w:abstractNum>
  <w:abstractNum w:abstractNumId="11">
    <w:nsid w:val="0095071F"/>
    <w:multiLevelType w:val="singleLevel"/>
    <w:tmpl w:val="6E8AEA50"/>
    <w:lvl w:ilvl="0">
      <w:start w:val="1"/>
      <w:numFmt w:val="upperLetter"/>
      <w:lvlText w:val="%1."/>
      <w:lvlJc w:val="left"/>
      <w:pPr>
        <w:tabs>
          <w:tab w:val="num" w:pos="720"/>
        </w:tabs>
        <w:ind w:left="216"/>
      </w:pPr>
      <w:rPr>
        <w:b/>
        <w:bCs/>
        <w:snapToGrid/>
        <w:spacing w:val="28"/>
        <w:w w:val="105"/>
        <w:sz w:val="20"/>
        <w:szCs w:val="20"/>
      </w:rPr>
    </w:lvl>
  </w:abstractNum>
  <w:abstractNum w:abstractNumId="12">
    <w:nsid w:val="009CE666"/>
    <w:multiLevelType w:val="singleLevel"/>
    <w:tmpl w:val="3F97FF28"/>
    <w:lvl w:ilvl="0">
      <w:start w:val="1"/>
      <w:numFmt w:val="upperLetter"/>
      <w:lvlText w:val="%1."/>
      <w:lvlJc w:val="left"/>
      <w:pPr>
        <w:tabs>
          <w:tab w:val="num" w:pos="720"/>
        </w:tabs>
        <w:ind w:left="72"/>
      </w:pPr>
      <w:rPr>
        <w:b/>
        <w:bCs/>
        <w:snapToGrid/>
        <w:spacing w:val="24"/>
        <w:w w:val="110"/>
        <w:sz w:val="20"/>
        <w:szCs w:val="20"/>
      </w:rPr>
    </w:lvl>
  </w:abstractNum>
  <w:abstractNum w:abstractNumId="13">
    <w:nsid w:val="00A0AAC6"/>
    <w:multiLevelType w:val="singleLevel"/>
    <w:tmpl w:val="685BC796"/>
    <w:lvl w:ilvl="0">
      <w:start w:val="1"/>
      <w:numFmt w:val="lowerLetter"/>
      <w:lvlText w:val="%1."/>
      <w:lvlJc w:val="left"/>
      <w:pPr>
        <w:tabs>
          <w:tab w:val="num" w:pos="720"/>
        </w:tabs>
        <w:ind w:left="2232" w:hanging="720"/>
      </w:pPr>
      <w:rPr>
        <w:snapToGrid/>
        <w:spacing w:val="-5"/>
        <w:w w:val="105"/>
        <w:sz w:val="20"/>
        <w:szCs w:val="20"/>
      </w:rPr>
    </w:lvl>
  </w:abstractNum>
  <w:abstractNum w:abstractNumId="14">
    <w:nsid w:val="00B8C7F3"/>
    <w:multiLevelType w:val="singleLevel"/>
    <w:tmpl w:val="03DE7EF9"/>
    <w:lvl w:ilvl="0">
      <w:start w:val="1"/>
      <w:numFmt w:val="lowerLetter"/>
      <w:lvlText w:val="%1."/>
      <w:lvlJc w:val="left"/>
      <w:pPr>
        <w:tabs>
          <w:tab w:val="num" w:pos="720"/>
        </w:tabs>
        <w:ind w:left="2232" w:hanging="720"/>
      </w:pPr>
      <w:rPr>
        <w:snapToGrid/>
        <w:spacing w:val="9"/>
        <w:w w:val="105"/>
        <w:sz w:val="20"/>
        <w:szCs w:val="20"/>
      </w:rPr>
    </w:lvl>
  </w:abstractNum>
  <w:abstractNum w:abstractNumId="15">
    <w:nsid w:val="00ED5B51"/>
    <w:multiLevelType w:val="singleLevel"/>
    <w:tmpl w:val="5BFA1130"/>
    <w:lvl w:ilvl="0">
      <w:start w:val="3"/>
      <w:numFmt w:val="decimal"/>
      <w:lvlText w:val="%1."/>
      <w:lvlJc w:val="left"/>
      <w:pPr>
        <w:tabs>
          <w:tab w:val="num" w:pos="720"/>
        </w:tabs>
        <w:ind w:left="1656" w:hanging="720"/>
      </w:pPr>
      <w:rPr>
        <w:b/>
        <w:bCs/>
        <w:snapToGrid/>
        <w:spacing w:val="-4"/>
        <w:w w:val="105"/>
        <w:sz w:val="20"/>
        <w:szCs w:val="20"/>
      </w:rPr>
    </w:lvl>
  </w:abstractNum>
  <w:abstractNum w:abstractNumId="16">
    <w:nsid w:val="00FCE89A"/>
    <w:multiLevelType w:val="singleLevel"/>
    <w:tmpl w:val="2EBCFEA9"/>
    <w:lvl w:ilvl="0">
      <w:start w:val="1"/>
      <w:numFmt w:val="upperRoman"/>
      <w:lvlText w:val="%1."/>
      <w:lvlJc w:val="left"/>
      <w:pPr>
        <w:tabs>
          <w:tab w:val="num" w:pos="720"/>
        </w:tabs>
        <w:ind w:left="72"/>
      </w:pPr>
      <w:rPr>
        <w:b/>
        <w:bCs/>
        <w:snapToGrid/>
        <w:spacing w:val="56"/>
        <w:w w:val="105"/>
        <w:sz w:val="20"/>
        <w:szCs w:val="20"/>
        <w:u w:val="single"/>
      </w:rPr>
    </w:lvl>
  </w:abstractNum>
  <w:abstractNum w:abstractNumId="17">
    <w:nsid w:val="0102A235"/>
    <w:multiLevelType w:val="singleLevel"/>
    <w:tmpl w:val="14C2881B"/>
    <w:lvl w:ilvl="0">
      <w:start w:val="1"/>
      <w:numFmt w:val="upperLetter"/>
      <w:lvlText w:val="%1."/>
      <w:lvlJc w:val="left"/>
      <w:pPr>
        <w:tabs>
          <w:tab w:val="num" w:pos="720"/>
        </w:tabs>
        <w:ind w:left="864" w:hanging="720"/>
      </w:pPr>
      <w:rPr>
        <w:b/>
        <w:bCs/>
        <w:snapToGrid/>
        <w:spacing w:val="42"/>
        <w:w w:val="105"/>
        <w:sz w:val="20"/>
        <w:szCs w:val="20"/>
      </w:rPr>
    </w:lvl>
  </w:abstractNum>
  <w:abstractNum w:abstractNumId="18">
    <w:nsid w:val="010AAAC4"/>
    <w:multiLevelType w:val="singleLevel"/>
    <w:tmpl w:val="3C0C9BA0"/>
    <w:lvl w:ilvl="0">
      <w:start w:val="1"/>
      <w:numFmt w:val="upperLetter"/>
      <w:lvlText w:val="%1."/>
      <w:lvlJc w:val="left"/>
      <w:pPr>
        <w:tabs>
          <w:tab w:val="num" w:pos="720"/>
        </w:tabs>
        <w:ind w:left="72"/>
      </w:pPr>
      <w:rPr>
        <w:b/>
        <w:bCs/>
        <w:snapToGrid/>
        <w:spacing w:val="42"/>
        <w:w w:val="105"/>
        <w:sz w:val="20"/>
        <w:szCs w:val="20"/>
      </w:rPr>
    </w:lvl>
  </w:abstractNum>
  <w:abstractNum w:abstractNumId="19">
    <w:nsid w:val="012504F9"/>
    <w:multiLevelType w:val="hybridMultilevel"/>
    <w:tmpl w:val="F65EF44E"/>
    <w:lvl w:ilvl="0" w:tplc="ADCCDF1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012781DB"/>
    <w:multiLevelType w:val="singleLevel"/>
    <w:tmpl w:val="2390FE76"/>
    <w:lvl w:ilvl="0">
      <w:start w:val="1"/>
      <w:numFmt w:val="decimal"/>
      <w:lvlText w:val="%1."/>
      <w:lvlJc w:val="left"/>
      <w:pPr>
        <w:tabs>
          <w:tab w:val="num" w:pos="720"/>
        </w:tabs>
        <w:ind w:left="1512" w:hanging="720"/>
      </w:pPr>
      <w:rPr>
        <w:snapToGrid/>
        <w:spacing w:val="-5"/>
        <w:w w:val="105"/>
        <w:sz w:val="20"/>
        <w:szCs w:val="20"/>
      </w:rPr>
    </w:lvl>
  </w:abstractNum>
  <w:abstractNum w:abstractNumId="21">
    <w:nsid w:val="01675A2C"/>
    <w:multiLevelType w:val="singleLevel"/>
    <w:tmpl w:val="73C30CD7"/>
    <w:lvl w:ilvl="0">
      <w:start w:val="1"/>
      <w:numFmt w:val="lowerLetter"/>
      <w:lvlText w:val="%1."/>
      <w:lvlJc w:val="left"/>
      <w:pPr>
        <w:tabs>
          <w:tab w:val="num" w:pos="720"/>
        </w:tabs>
        <w:ind w:left="2376" w:hanging="720"/>
      </w:pPr>
      <w:rPr>
        <w:snapToGrid/>
        <w:spacing w:val="-9"/>
        <w:w w:val="105"/>
        <w:sz w:val="20"/>
        <w:szCs w:val="20"/>
      </w:rPr>
    </w:lvl>
  </w:abstractNum>
  <w:abstractNum w:abstractNumId="22">
    <w:nsid w:val="016D5785"/>
    <w:multiLevelType w:val="singleLevel"/>
    <w:tmpl w:val="3CBA44DB"/>
    <w:lvl w:ilvl="0">
      <w:start w:val="1"/>
      <w:numFmt w:val="decimal"/>
      <w:lvlText w:val="%1)"/>
      <w:lvlJc w:val="left"/>
      <w:pPr>
        <w:tabs>
          <w:tab w:val="num" w:pos="792"/>
        </w:tabs>
        <w:ind w:left="2952" w:hanging="792"/>
      </w:pPr>
      <w:rPr>
        <w:i/>
        <w:iCs/>
        <w:snapToGrid/>
        <w:spacing w:val="-4"/>
        <w:w w:val="105"/>
        <w:sz w:val="20"/>
        <w:szCs w:val="20"/>
      </w:rPr>
    </w:lvl>
  </w:abstractNum>
  <w:abstractNum w:abstractNumId="23">
    <w:nsid w:val="016E2CAE"/>
    <w:multiLevelType w:val="singleLevel"/>
    <w:tmpl w:val="2544A3F9"/>
    <w:lvl w:ilvl="0">
      <w:start w:val="1"/>
      <w:numFmt w:val="decimal"/>
      <w:lvlText w:val="%1."/>
      <w:lvlJc w:val="left"/>
      <w:pPr>
        <w:tabs>
          <w:tab w:val="num" w:pos="216"/>
        </w:tabs>
        <w:ind w:left="648" w:firstLine="72"/>
      </w:pPr>
      <w:rPr>
        <w:snapToGrid/>
        <w:spacing w:val="-4"/>
        <w:w w:val="105"/>
        <w:sz w:val="20"/>
        <w:szCs w:val="20"/>
      </w:rPr>
    </w:lvl>
  </w:abstractNum>
  <w:abstractNum w:abstractNumId="24">
    <w:nsid w:val="01B11338"/>
    <w:multiLevelType w:val="hybridMultilevel"/>
    <w:tmpl w:val="DAB84090"/>
    <w:lvl w:ilvl="0" w:tplc="17D48AC4">
      <w:start w:val="6"/>
      <w:numFmt w:val="lowerLetter"/>
      <w:lvlText w:val="%1."/>
      <w:lvlJc w:val="left"/>
      <w:pPr>
        <w:tabs>
          <w:tab w:val="num" w:pos="792"/>
        </w:tabs>
        <w:ind w:left="864" w:hanging="792"/>
      </w:pPr>
      <w:rPr>
        <w:rFonts w:hint="default"/>
        <w:snapToGrid/>
        <w:spacing w:val="-9"/>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1C27CD3"/>
    <w:multiLevelType w:val="singleLevel"/>
    <w:tmpl w:val="32CE741B"/>
    <w:lvl w:ilvl="0">
      <w:start w:val="2"/>
      <w:numFmt w:val="decimal"/>
      <w:lvlText w:val="%1."/>
      <w:lvlJc w:val="left"/>
      <w:pPr>
        <w:tabs>
          <w:tab w:val="num" w:pos="720"/>
        </w:tabs>
        <w:ind w:left="792"/>
      </w:pPr>
      <w:rPr>
        <w:b/>
        <w:bCs/>
        <w:snapToGrid/>
        <w:spacing w:val="16"/>
        <w:w w:val="105"/>
        <w:sz w:val="20"/>
        <w:szCs w:val="20"/>
      </w:rPr>
    </w:lvl>
  </w:abstractNum>
  <w:abstractNum w:abstractNumId="26">
    <w:nsid w:val="01F84710"/>
    <w:multiLevelType w:val="hybridMultilevel"/>
    <w:tmpl w:val="D62AA51E"/>
    <w:lvl w:ilvl="0" w:tplc="89A88C62">
      <w:start w:val="1"/>
      <w:numFmt w:val="decimal"/>
      <w:lvlText w:val="(%1)"/>
      <w:lvlJc w:val="left"/>
      <w:pPr>
        <w:ind w:left="1440" w:hanging="360"/>
      </w:pPr>
      <w:rPr>
        <w:rFonts w:hint="default"/>
        <w:b w:val="0"/>
        <w:bCs/>
        <w:snapToGrid/>
        <w:spacing w:val="3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212D30A"/>
    <w:multiLevelType w:val="singleLevel"/>
    <w:tmpl w:val="1C4CD4E9"/>
    <w:lvl w:ilvl="0">
      <w:start w:val="1"/>
      <w:numFmt w:val="lowerLetter"/>
      <w:lvlText w:val="%1."/>
      <w:lvlJc w:val="left"/>
      <w:pPr>
        <w:tabs>
          <w:tab w:val="num" w:pos="720"/>
        </w:tabs>
        <w:ind w:left="2232" w:hanging="720"/>
      </w:pPr>
      <w:rPr>
        <w:i/>
        <w:iCs/>
        <w:snapToGrid/>
        <w:spacing w:val="-9"/>
        <w:w w:val="105"/>
        <w:sz w:val="20"/>
        <w:szCs w:val="20"/>
      </w:rPr>
    </w:lvl>
  </w:abstractNum>
  <w:abstractNum w:abstractNumId="28">
    <w:nsid w:val="021B54DD"/>
    <w:multiLevelType w:val="singleLevel"/>
    <w:tmpl w:val="661364B8"/>
    <w:lvl w:ilvl="0">
      <w:start w:val="3"/>
      <w:numFmt w:val="upperLetter"/>
      <w:lvlText w:val="%1."/>
      <w:lvlJc w:val="left"/>
      <w:pPr>
        <w:tabs>
          <w:tab w:val="num" w:pos="288"/>
        </w:tabs>
        <w:ind w:left="144"/>
      </w:pPr>
      <w:rPr>
        <w:b/>
        <w:bCs/>
        <w:snapToGrid/>
        <w:spacing w:val="-2"/>
        <w:w w:val="105"/>
        <w:sz w:val="20"/>
        <w:szCs w:val="20"/>
      </w:rPr>
    </w:lvl>
  </w:abstractNum>
  <w:abstractNum w:abstractNumId="29">
    <w:nsid w:val="022242CD"/>
    <w:multiLevelType w:val="singleLevel"/>
    <w:tmpl w:val="029AAB3A"/>
    <w:lvl w:ilvl="0">
      <w:start w:val="2"/>
      <w:numFmt w:val="decimal"/>
      <w:lvlText w:val="%1."/>
      <w:lvlJc w:val="left"/>
      <w:pPr>
        <w:tabs>
          <w:tab w:val="num" w:pos="720"/>
        </w:tabs>
        <w:ind w:left="936"/>
      </w:pPr>
      <w:rPr>
        <w:b/>
        <w:bCs/>
        <w:snapToGrid/>
        <w:spacing w:val="22"/>
        <w:w w:val="105"/>
        <w:sz w:val="20"/>
        <w:szCs w:val="20"/>
      </w:rPr>
    </w:lvl>
  </w:abstractNum>
  <w:abstractNum w:abstractNumId="30">
    <w:nsid w:val="0246AA5C"/>
    <w:multiLevelType w:val="singleLevel"/>
    <w:tmpl w:val="62FD4E86"/>
    <w:lvl w:ilvl="0">
      <w:start w:val="1"/>
      <w:numFmt w:val="upperLetter"/>
      <w:lvlText w:val="%1."/>
      <w:lvlJc w:val="left"/>
      <w:pPr>
        <w:tabs>
          <w:tab w:val="num" w:pos="720"/>
        </w:tabs>
        <w:ind w:left="216"/>
      </w:pPr>
      <w:rPr>
        <w:b/>
        <w:bCs/>
        <w:snapToGrid/>
        <w:spacing w:val="42"/>
        <w:w w:val="105"/>
        <w:sz w:val="20"/>
        <w:szCs w:val="20"/>
      </w:rPr>
    </w:lvl>
  </w:abstractNum>
  <w:abstractNum w:abstractNumId="31">
    <w:nsid w:val="026822AB"/>
    <w:multiLevelType w:val="singleLevel"/>
    <w:tmpl w:val="0B697472"/>
    <w:lvl w:ilvl="0">
      <w:start w:val="1"/>
      <w:numFmt w:val="decimal"/>
      <w:lvlText w:val="%1)"/>
      <w:lvlJc w:val="left"/>
      <w:pPr>
        <w:tabs>
          <w:tab w:val="num" w:pos="720"/>
        </w:tabs>
        <w:ind w:left="2232"/>
      </w:pPr>
      <w:rPr>
        <w:snapToGrid/>
        <w:spacing w:val="9"/>
        <w:w w:val="105"/>
        <w:sz w:val="20"/>
        <w:szCs w:val="20"/>
      </w:rPr>
    </w:lvl>
  </w:abstractNum>
  <w:abstractNum w:abstractNumId="32">
    <w:nsid w:val="0270F2A5"/>
    <w:multiLevelType w:val="singleLevel"/>
    <w:tmpl w:val="69412764"/>
    <w:lvl w:ilvl="0">
      <w:start w:val="1"/>
      <w:numFmt w:val="decimal"/>
      <w:lvlText w:val="%1."/>
      <w:lvlJc w:val="left"/>
      <w:pPr>
        <w:tabs>
          <w:tab w:val="num" w:pos="720"/>
        </w:tabs>
        <w:ind w:left="1656" w:hanging="720"/>
      </w:pPr>
      <w:rPr>
        <w:snapToGrid/>
        <w:spacing w:val="4"/>
        <w:w w:val="105"/>
        <w:sz w:val="20"/>
        <w:szCs w:val="20"/>
      </w:rPr>
    </w:lvl>
  </w:abstractNum>
  <w:abstractNum w:abstractNumId="33">
    <w:nsid w:val="0293C15D"/>
    <w:multiLevelType w:val="singleLevel"/>
    <w:tmpl w:val="036960CD"/>
    <w:lvl w:ilvl="0">
      <w:start w:val="1"/>
      <w:numFmt w:val="lowerLetter"/>
      <w:lvlText w:val="%1."/>
      <w:lvlJc w:val="left"/>
      <w:pPr>
        <w:tabs>
          <w:tab w:val="num" w:pos="720"/>
        </w:tabs>
        <w:ind w:left="2376" w:hanging="720"/>
      </w:pPr>
      <w:rPr>
        <w:snapToGrid/>
        <w:spacing w:val="-7"/>
        <w:w w:val="105"/>
        <w:sz w:val="20"/>
        <w:szCs w:val="20"/>
      </w:rPr>
    </w:lvl>
  </w:abstractNum>
  <w:abstractNum w:abstractNumId="34">
    <w:nsid w:val="02A59175"/>
    <w:multiLevelType w:val="singleLevel"/>
    <w:tmpl w:val="3FF65307"/>
    <w:lvl w:ilvl="0">
      <w:start w:val="1"/>
      <w:numFmt w:val="lowerLetter"/>
      <w:lvlText w:val="%1."/>
      <w:lvlJc w:val="left"/>
      <w:pPr>
        <w:tabs>
          <w:tab w:val="num" w:pos="720"/>
        </w:tabs>
        <w:ind w:left="2376" w:hanging="720"/>
      </w:pPr>
      <w:rPr>
        <w:snapToGrid/>
        <w:spacing w:val="-5"/>
        <w:w w:val="105"/>
        <w:sz w:val="20"/>
        <w:szCs w:val="20"/>
      </w:rPr>
    </w:lvl>
  </w:abstractNum>
  <w:abstractNum w:abstractNumId="35">
    <w:nsid w:val="02B5452D"/>
    <w:multiLevelType w:val="singleLevel"/>
    <w:tmpl w:val="24269EEC"/>
    <w:lvl w:ilvl="0">
      <w:start w:val="1"/>
      <w:numFmt w:val="lowerLetter"/>
      <w:lvlText w:val="%1."/>
      <w:lvlJc w:val="left"/>
      <w:pPr>
        <w:tabs>
          <w:tab w:val="num" w:pos="720"/>
        </w:tabs>
        <w:ind w:left="2232" w:hanging="720"/>
      </w:pPr>
      <w:rPr>
        <w:i/>
        <w:iCs/>
        <w:snapToGrid/>
        <w:spacing w:val="-6"/>
        <w:w w:val="105"/>
        <w:sz w:val="20"/>
        <w:szCs w:val="20"/>
      </w:rPr>
    </w:lvl>
  </w:abstractNum>
  <w:abstractNum w:abstractNumId="36">
    <w:nsid w:val="02CF26A2"/>
    <w:multiLevelType w:val="singleLevel"/>
    <w:tmpl w:val="47C48415"/>
    <w:lvl w:ilvl="0">
      <w:start w:val="1"/>
      <w:numFmt w:val="lowerLetter"/>
      <w:lvlText w:val="%1."/>
      <w:lvlJc w:val="left"/>
      <w:pPr>
        <w:tabs>
          <w:tab w:val="num" w:pos="720"/>
        </w:tabs>
        <w:ind w:left="2232" w:hanging="720"/>
      </w:pPr>
      <w:rPr>
        <w:snapToGrid/>
        <w:spacing w:val="-6"/>
        <w:w w:val="105"/>
        <w:sz w:val="20"/>
        <w:szCs w:val="20"/>
      </w:rPr>
    </w:lvl>
  </w:abstractNum>
  <w:abstractNum w:abstractNumId="37">
    <w:nsid w:val="02D12FA2"/>
    <w:multiLevelType w:val="singleLevel"/>
    <w:tmpl w:val="59C01933"/>
    <w:lvl w:ilvl="0">
      <w:start w:val="1"/>
      <w:numFmt w:val="lowerLetter"/>
      <w:lvlText w:val="%1."/>
      <w:lvlJc w:val="left"/>
      <w:pPr>
        <w:tabs>
          <w:tab w:val="num" w:pos="720"/>
        </w:tabs>
        <w:ind w:left="1512" w:hanging="720"/>
      </w:pPr>
      <w:rPr>
        <w:snapToGrid/>
        <w:spacing w:val="-6"/>
        <w:w w:val="105"/>
        <w:sz w:val="20"/>
        <w:szCs w:val="20"/>
      </w:rPr>
    </w:lvl>
  </w:abstractNum>
  <w:abstractNum w:abstractNumId="38">
    <w:nsid w:val="02E97790"/>
    <w:multiLevelType w:val="singleLevel"/>
    <w:tmpl w:val="6638F785"/>
    <w:lvl w:ilvl="0">
      <w:start w:val="1"/>
      <w:numFmt w:val="lowerLetter"/>
      <w:lvlText w:val="%1."/>
      <w:lvlJc w:val="left"/>
      <w:pPr>
        <w:tabs>
          <w:tab w:val="num" w:pos="720"/>
        </w:tabs>
        <w:ind w:left="2376" w:hanging="720"/>
      </w:pPr>
      <w:rPr>
        <w:snapToGrid/>
        <w:spacing w:val="-6"/>
        <w:w w:val="105"/>
        <w:sz w:val="20"/>
        <w:szCs w:val="20"/>
      </w:rPr>
    </w:lvl>
  </w:abstractNum>
  <w:abstractNum w:abstractNumId="39">
    <w:nsid w:val="02ECD32D"/>
    <w:multiLevelType w:val="singleLevel"/>
    <w:tmpl w:val="01035A9C"/>
    <w:lvl w:ilvl="0">
      <w:start w:val="1"/>
      <w:numFmt w:val="lowerLetter"/>
      <w:lvlText w:val="%1."/>
      <w:lvlJc w:val="left"/>
      <w:pPr>
        <w:tabs>
          <w:tab w:val="num" w:pos="720"/>
        </w:tabs>
        <w:ind w:left="2376" w:hanging="720"/>
      </w:pPr>
      <w:rPr>
        <w:snapToGrid/>
        <w:spacing w:val="-8"/>
        <w:w w:val="105"/>
        <w:sz w:val="20"/>
        <w:szCs w:val="20"/>
      </w:rPr>
    </w:lvl>
  </w:abstractNum>
  <w:abstractNum w:abstractNumId="40">
    <w:nsid w:val="0324757F"/>
    <w:multiLevelType w:val="singleLevel"/>
    <w:tmpl w:val="4EAA9090"/>
    <w:lvl w:ilvl="0">
      <w:start w:val="2"/>
      <w:numFmt w:val="decimal"/>
      <w:lvlText w:val="%1."/>
      <w:lvlJc w:val="left"/>
      <w:pPr>
        <w:tabs>
          <w:tab w:val="num" w:pos="720"/>
        </w:tabs>
        <w:ind w:left="72"/>
      </w:pPr>
      <w:rPr>
        <w:b/>
        <w:bCs/>
        <w:snapToGrid/>
        <w:spacing w:val="26"/>
        <w:w w:val="105"/>
        <w:sz w:val="20"/>
        <w:szCs w:val="20"/>
      </w:rPr>
    </w:lvl>
  </w:abstractNum>
  <w:abstractNum w:abstractNumId="41">
    <w:nsid w:val="033342A8"/>
    <w:multiLevelType w:val="singleLevel"/>
    <w:tmpl w:val="1B8FA7F4"/>
    <w:lvl w:ilvl="0">
      <w:start w:val="1"/>
      <w:numFmt w:val="decimal"/>
      <w:lvlText w:val="%1."/>
      <w:lvlJc w:val="left"/>
      <w:pPr>
        <w:tabs>
          <w:tab w:val="num" w:pos="720"/>
        </w:tabs>
        <w:ind w:left="72"/>
      </w:pPr>
      <w:rPr>
        <w:b/>
        <w:bCs/>
        <w:snapToGrid/>
        <w:spacing w:val="18"/>
        <w:w w:val="105"/>
        <w:sz w:val="20"/>
        <w:szCs w:val="20"/>
      </w:rPr>
    </w:lvl>
  </w:abstractNum>
  <w:abstractNum w:abstractNumId="42">
    <w:nsid w:val="03372AA4"/>
    <w:multiLevelType w:val="singleLevel"/>
    <w:tmpl w:val="44116BA7"/>
    <w:lvl w:ilvl="0">
      <w:start w:val="1"/>
      <w:numFmt w:val="decimal"/>
      <w:lvlText w:val="%1."/>
      <w:lvlJc w:val="left"/>
      <w:pPr>
        <w:tabs>
          <w:tab w:val="num" w:pos="720"/>
        </w:tabs>
        <w:ind w:left="864"/>
      </w:pPr>
      <w:rPr>
        <w:snapToGrid/>
        <w:spacing w:val="18"/>
        <w:w w:val="105"/>
        <w:sz w:val="20"/>
        <w:szCs w:val="20"/>
      </w:rPr>
    </w:lvl>
  </w:abstractNum>
  <w:abstractNum w:abstractNumId="43">
    <w:nsid w:val="034D9A8C"/>
    <w:multiLevelType w:val="singleLevel"/>
    <w:tmpl w:val="3B193040"/>
    <w:lvl w:ilvl="0">
      <w:start w:val="1"/>
      <w:numFmt w:val="upperLetter"/>
      <w:lvlText w:val="%1."/>
      <w:lvlJc w:val="left"/>
      <w:pPr>
        <w:tabs>
          <w:tab w:val="num" w:pos="288"/>
        </w:tabs>
        <w:ind w:left="144"/>
      </w:pPr>
      <w:rPr>
        <w:b/>
        <w:bCs/>
        <w:snapToGrid/>
        <w:spacing w:val="18"/>
        <w:w w:val="105"/>
        <w:sz w:val="20"/>
        <w:szCs w:val="20"/>
      </w:rPr>
    </w:lvl>
  </w:abstractNum>
  <w:abstractNum w:abstractNumId="44">
    <w:nsid w:val="034DF6DF"/>
    <w:multiLevelType w:val="singleLevel"/>
    <w:tmpl w:val="253525D3"/>
    <w:lvl w:ilvl="0">
      <w:start w:val="1"/>
      <w:numFmt w:val="lowerLetter"/>
      <w:lvlText w:val="%1."/>
      <w:lvlJc w:val="left"/>
      <w:pPr>
        <w:tabs>
          <w:tab w:val="num" w:pos="792"/>
        </w:tabs>
        <w:ind w:left="720"/>
      </w:pPr>
      <w:rPr>
        <w:b/>
        <w:bCs/>
        <w:snapToGrid/>
        <w:spacing w:val="18"/>
        <w:w w:val="105"/>
        <w:sz w:val="20"/>
        <w:szCs w:val="20"/>
      </w:rPr>
    </w:lvl>
  </w:abstractNum>
  <w:abstractNum w:abstractNumId="45">
    <w:nsid w:val="03598C5B"/>
    <w:multiLevelType w:val="singleLevel"/>
    <w:tmpl w:val="34A11809"/>
    <w:lvl w:ilvl="0">
      <w:start w:val="1"/>
      <w:numFmt w:val="decimal"/>
      <w:lvlText w:val="%1."/>
      <w:lvlJc w:val="left"/>
      <w:pPr>
        <w:tabs>
          <w:tab w:val="num" w:pos="720"/>
        </w:tabs>
        <w:ind w:left="936"/>
      </w:pPr>
      <w:rPr>
        <w:b/>
        <w:bCs/>
        <w:snapToGrid/>
        <w:spacing w:val="11"/>
        <w:w w:val="105"/>
        <w:sz w:val="20"/>
        <w:szCs w:val="20"/>
      </w:rPr>
    </w:lvl>
  </w:abstractNum>
  <w:abstractNum w:abstractNumId="46">
    <w:nsid w:val="0382C3FE"/>
    <w:multiLevelType w:val="singleLevel"/>
    <w:tmpl w:val="2A96C3A4"/>
    <w:lvl w:ilvl="0">
      <w:start w:val="1"/>
      <w:numFmt w:val="lowerLetter"/>
      <w:lvlText w:val="%1."/>
      <w:lvlJc w:val="left"/>
      <w:pPr>
        <w:tabs>
          <w:tab w:val="num" w:pos="720"/>
        </w:tabs>
        <w:ind w:left="2376" w:hanging="720"/>
      </w:pPr>
      <w:rPr>
        <w:snapToGrid/>
        <w:spacing w:val="-8"/>
        <w:w w:val="105"/>
        <w:sz w:val="20"/>
        <w:szCs w:val="20"/>
      </w:rPr>
    </w:lvl>
  </w:abstractNum>
  <w:abstractNum w:abstractNumId="47">
    <w:nsid w:val="03C2CC79"/>
    <w:multiLevelType w:val="singleLevel"/>
    <w:tmpl w:val="359D9EE5"/>
    <w:lvl w:ilvl="0">
      <w:start w:val="1"/>
      <w:numFmt w:val="lowerLetter"/>
      <w:lvlText w:val="%1."/>
      <w:lvlJc w:val="left"/>
      <w:pPr>
        <w:tabs>
          <w:tab w:val="num" w:pos="-936"/>
        </w:tabs>
        <w:ind w:left="720" w:hanging="720"/>
      </w:pPr>
      <w:rPr>
        <w:b/>
        <w:bCs/>
        <w:snapToGrid/>
        <w:spacing w:val="-8"/>
        <w:w w:val="105"/>
        <w:sz w:val="20"/>
        <w:szCs w:val="20"/>
      </w:rPr>
    </w:lvl>
  </w:abstractNum>
  <w:abstractNum w:abstractNumId="48">
    <w:nsid w:val="03CEFB17"/>
    <w:multiLevelType w:val="singleLevel"/>
    <w:tmpl w:val="3A92E9C9"/>
    <w:lvl w:ilvl="0">
      <w:start w:val="1"/>
      <w:numFmt w:val="decimal"/>
      <w:lvlText w:val="%1."/>
      <w:lvlJc w:val="left"/>
      <w:pPr>
        <w:tabs>
          <w:tab w:val="num" w:pos="720"/>
        </w:tabs>
        <w:ind w:left="1656" w:hanging="720"/>
      </w:pPr>
      <w:rPr>
        <w:b/>
        <w:bCs/>
        <w:snapToGrid/>
        <w:spacing w:val="-5"/>
        <w:w w:val="105"/>
        <w:sz w:val="20"/>
        <w:szCs w:val="20"/>
      </w:rPr>
    </w:lvl>
  </w:abstractNum>
  <w:abstractNum w:abstractNumId="49">
    <w:nsid w:val="03F1888F"/>
    <w:multiLevelType w:val="singleLevel"/>
    <w:tmpl w:val="14A7683D"/>
    <w:lvl w:ilvl="0">
      <w:start w:val="1"/>
      <w:numFmt w:val="upperLetter"/>
      <w:lvlText w:val="%1."/>
      <w:lvlJc w:val="left"/>
      <w:pPr>
        <w:tabs>
          <w:tab w:val="num" w:pos="720"/>
        </w:tabs>
        <w:ind w:left="72"/>
      </w:pPr>
      <w:rPr>
        <w:b/>
        <w:bCs/>
        <w:snapToGrid/>
        <w:spacing w:val="42"/>
        <w:w w:val="105"/>
        <w:sz w:val="20"/>
        <w:szCs w:val="20"/>
      </w:rPr>
    </w:lvl>
  </w:abstractNum>
  <w:abstractNum w:abstractNumId="50">
    <w:nsid w:val="04455F81"/>
    <w:multiLevelType w:val="singleLevel"/>
    <w:tmpl w:val="0752BC70"/>
    <w:lvl w:ilvl="0">
      <w:start w:val="1"/>
      <w:numFmt w:val="decimal"/>
      <w:lvlText w:val="%1."/>
      <w:lvlJc w:val="left"/>
      <w:pPr>
        <w:tabs>
          <w:tab w:val="num" w:pos="720"/>
        </w:tabs>
        <w:ind w:left="1512" w:hanging="720"/>
      </w:pPr>
      <w:rPr>
        <w:b/>
        <w:bCs/>
        <w:snapToGrid/>
        <w:spacing w:val="-6"/>
        <w:w w:val="105"/>
        <w:sz w:val="20"/>
        <w:szCs w:val="20"/>
      </w:rPr>
    </w:lvl>
  </w:abstractNum>
  <w:abstractNum w:abstractNumId="51">
    <w:nsid w:val="04465CDB"/>
    <w:multiLevelType w:val="singleLevel"/>
    <w:tmpl w:val="63C0558C"/>
    <w:lvl w:ilvl="0">
      <w:start w:val="1"/>
      <w:numFmt w:val="lowerLetter"/>
      <w:lvlText w:val="%1."/>
      <w:lvlJc w:val="left"/>
      <w:pPr>
        <w:tabs>
          <w:tab w:val="num" w:pos="720"/>
        </w:tabs>
        <w:ind w:left="1512" w:hanging="720"/>
      </w:pPr>
      <w:rPr>
        <w:snapToGrid/>
        <w:spacing w:val="-8"/>
        <w:w w:val="105"/>
        <w:sz w:val="20"/>
        <w:szCs w:val="20"/>
      </w:rPr>
    </w:lvl>
  </w:abstractNum>
  <w:abstractNum w:abstractNumId="52">
    <w:nsid w:val="045C0E64"/>
    <w:multiLevelType w:val="singleLevel"/>
    <w:tmpl w:val="640CE5B3"/>
    <w:lvl w:ilvl="0">
      <w:start w:val="1"/>
      <w:numFmt w:val="lowerLetter"/>
      <w:lvlText w:val="%1."/>
      <w:lvlJc w:val="left"/>
      <w:pPr>
        <w:tabs>
          <w:tab w:val="num" w:pos="648"/>
        </w:tabs>
        <w:ind w:left="2160" w:hanging="648"/>
      </w:pPr>
      <w:rPr>
        <w:i/>
        <w:iCs/>
        <w:snapToGrid/>
        <w:spacing w:val="-4"/>
        <w:w w:val="105"/>
        <w:sz w:val="20"/>
        <w:szCs w:val="20"/>
      </w:rPr>
    </w:lvl>
  </w:abstractNum>
  <w:abstractNum w:abstractNumId="53">
    <w:nsid w:val="0494F618"/>
    <w:multiLevelType w:val="singleLevel"/>
    <w:tmpl w:val="195B7927"/>
    <w:lvl w:ilvl="0">
      <w:start w:val="1"/>
      <w:numFmt w:val="decimal"/>
      <w:lvlText w:val="%1."/>
      <w:lvlJc w:val="left"/>
      <w:pPr>
        <w:tabs>
          <w:tab w:val="num" w:pos="720"/>
        </w:tabs>
        <w:ind w:left="1584" w:hanging="720"/>
      </w:pPr>
      <w:rPr>
        <w:snapToGrid/>
        <w:spacing w:val="6"/>
        <w:w w:val="105"/>
        <w:sz w:val="20"/>
        <w:szCs w:val="20"/>
      </w:rPr>
    </w:lvl>
  </w:abstractNum>
  <w:abstractNum w:abstractNumId="54">
    <w:nsid w:val="049F0991"/>
    <w:multiLevelType w:val="singleLevel"/>
    <w:tmpl w:val="4D58B4DE"/>
    <w:lvl w:ilvl="0">
      <w:start w:val="1"/>
      <w:numFmt w:val="lowerLetter"/>
      <w:lvlText w:val="%1."/>
      <w:lvlJc w:val="left"/>
      <w:pPr>
        <w:tabs>
          <w:tab w:val="num" w:pos="504"/>
        </w:tabs>
        <w:ind w:left="1872" w:hanging="504"/>
      </w:pPr>
      <w:rPr>
        <w:snapToGrid/>
        <w:spacing w:val="-7"/>
        <w:w w:val="105"/>
        <w:sz w:val="20"/>
        <w:szCs w:val="20"/>
      </w:rPr>
    </w:lvl>
  </w:abstractNum>
  <w:abstractNum w:abstractNumId="55">
    <w:nsid w:val="04AD28B4"/>
    <w:multiLevelType w:val="singleLevel"/>
    <w:tmpl w:val="64CAB0C3"/>
    <w:lvl w:ilvl="0">
      <w:start w:val="1"/>
      <w:numFmt w:val="lowerLetter"/>
      <w:lvlText w:val="%1."/>
      <w:lvlJc w:val="left"/>
      <w:pPr>
        <w:tabs>
          <w:tab w:val="num" w:pos="504"/>
        </w:tabs>
        <w:ind w:left="1872" w:hanging="504"/>
      </w:pPr>
      <w:rPr>
        <w:snapToGrid/>
        <w:w w:val="105"/>
        <w:sz w:val="20"/>
        <w:szCs w:val="20"/>
      </w:rPr>
    </w:lvl>
  </w:abstractNum>
  <w:abstractNum w:abstractNumId="56">
    <w:nsid w:val="04D51A91"/>
    <w:multiLevelType w:val="hybridMultilevel"/>
    <w:tmpl w:val="A3A69210"/>
    <w:lvl w:ilvl="0" w:tplc="31F025BA">
      <w:start w:val="88"/>
      <w:numFmt w:val="decimal"/>
      <w:lvlText w:val="%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4DCCAF4"/>
    <w:multiLevelType w:val="singleLevel"/>
    <w:tmpl w:val="6A0075BD"/>
    <w:lvl w:ilvl="0">
      <w:start w:val="1"/>
      <w:numFmt w:val="lowerLetter"/>
      <w:lvlText w:val="%1."/>
      <w:lvlJc w:val="left"/>
      <w:pPr>
        <w:tabs>
          <w:tab w:val="num" w:pos="720"/>
        </w:tabs>
        <w:ind w:left="2232" w:hanging="720"/>
      </w:pPr>
      <w:rPr>
        <w:snapToGrid/>
        <w:spacing w:val="-4"/>
        <w:w w:val="105"/>
        <w:sz w:val="20"/>
        <w:szCs w:val="20"/>
      </w:rPr>
    </w:lvl>
  </w:abstractNum>
  <w:abstractNum w:abstractNumId="58">
    <w:nsid w:val="04DDDA69"/>
    <w:multiLevelType w:val="singleLevel"/>
    <w:tmpl w:val="4654A77F"/>
    <w:lvl w:ilvl="0">
      <w:start w:val="1"/>
      <w:numFmt w:val="decimal"/>
      <w:lvlText w:val="%1."/>
      <w:lvlJc w:val="left"/>
      <w:pPr>
        <w:tabs>
          <w:tab w:val="num" w:pos="720"/>
        </w:tabs>
        <w:ind w:left="1656" w:hanging="720"/>
      </w:pPr>
      <w:rPr>
        <w:snapToGrid/>
        <w:spacing w:val="-5"/>
        <w:w w:val="105"/>
        <w:sz w:val="20"/>
        <w:szCs w:val="20"/>
      </w:rPr>
    </w:lvl>
  </w:abstractNum>
  <w:abstractNum w:abstractNumId="59">
    <w:nsid w:val="04E24EAB"/>
    <w:multiLevelType w:val="singleLevel"/>
    <w:tmpl w:val="4A206855"/>
    <w:lvl w:ilvl="0">
      <w:start w:val="1"/>
      <w:numFmt w:val="lowerLetter"/>
      <w:lvlText w:val="%1."/>
      <w:lvlJc w:val="left"/>
      <w:pPr>
        <w:tabs>
          <w:tab w:val="num" w:pos="576"/>
        </w:tabs>
        <w:ind w:left="2088" w:hanging="576"/>
      </w:pPr>
      <w:rPr>
        <w:i/>
        <w:iCs/>
        <w:snapToGrid/>
        <w:spacing w:val="-1"/>
        <w:w w:val="105"/>
        <w:sz w:val="20"/>
        <w:szCs w:val="20"/>
      </w:rPr>
    </w:lvl>
  </w:abstractNum>
  <w:abstractNum w:abstractNumId="60">
    <w:nsid w:val="04FEC6EA"/>
    <w:multiLevelType w:val="singleLevel"/>
    <w:tmpl w:val="7AA8250E"/>
    <w:lvl w:ilvl="0">
      <w:start w:val="1"/>
      <w:numFmt w:val="lowerLetter"/>
      <w:lvlText w:val="%1."/>
      <w:lvlJc w:val="left"/>
      <w:pPr>
        <w:tabs>
          <w:tab w:val="num" w:pos="720"/>
        </w:tabs>
        <w:ind w:left="792"/>
      </w:pPr>
      <w:rPr>
        <w:snapToGrid/>
        <w:spacing w:val="2"/>
        <w:w w:val="105"/>
        <w:sz w:val="20"/>
        <w:szCs w:val="20"/>
      </w:rPr>
    </w:lvl>
  </w:abstractNum>
  <w:abstractNum w:abstractNumId="61">
    <w:nsid w:val="0502FBD2"/>
    <w:multiLevelType w:val="singleLevel"/>
    <w:tmpl w:val="29B167D7"/>
    <w:lvl w:ilvl="0">
      <w:start w:val="1"/>
      <w:numFmt w:val="lowerLetter"/>
      <w:lvlText w:val="%1."/>
      <w:lvlJc w:val="left"/>
      <w:pPr>
        <w:tabs>
          <w:tab w:val="num" w:pos="792"/>
        </w:tabs>
        <w:ind w:left="2232" w:hanging="792"/>
      </w:pPr>
      <w:rPr>
        <w:snapToGrid/>
        <w:spacing w:val="-9"/>
        <w:w w:val="105"/>
        <w:sz w:val="20"/>
        <w:szCs w:val="20"/>
      </w:rPr>
    </w:lvl>
  </w:abstractNum>
  <w:abstractNum w:abstractNumId="62">
    <w:nsid w:val="05034105"/>
    <w:multiLevelType w:val="singleLevel"/>
    <w:tmpl w:val="6963232D"/>
    <w:lvl w:ilvl="0">
      <w:start w:val="1"/>
      <w:numFmt w:val="decimal"/>
      <w:lvlText w:val="%1."/>
      <w:lvlJc w:val="left"/>
      <w:pPr>
        <w:tabs>
          <w:tab w:val="num" w:pos="792"/>
        </w:tabs>
        <w:ind w:left="864"/>
      </w:pPr>
      <w:rPr>
        <w:b/>
        <w:bCs/>
        <w:snapToGrid/>
        <w:spacing w:val="26"/>
        <w:w w:val="105"/>
        <w:sz w:val="20"/>
        <w:szCs w:val="20"/>
      </w:rPr>
    </w:lvl>
  </w:abstractNum>
  <w:abstractNum w:abstractNumId="63">
    <w:nsid w:val="050949E7"/>
    <w:multiLevelType w:val="singleLevel"/>
    <w:tmpl w:val="67D12F38"/>
    <w:lvl w:ilvl="0">
      <w:start w:val="1"/>
      <w:numFmt w:val="decimal"/>
      <w:lvlText w:val="%1."/>
      <w:lvlJc w:val="left"/>
      <w:pPr>
        <w:tabs>
          <w:tab w:val="num" w:pos="720"/>
        </w:tabs>
        <w:ind w:left="936"/>
      </w:pPr>
      <w:rPr>
        <w:b/>
        <w:bCs/>
        <w:snapToGrid/>
        <w:spacing w:val="30"/>
        <w:w w:val="105"/>
        <w:sz w:val="20"/>
        <w:szCs w:val="20"/>
      </w:rPr>
    </w:lvl>
  </w:abstractNum>
  <w:abstractNum w:abstractNumId="64">
    <w:nsid w:val="0518AA79"/>
    <w:multiLevelType w:val="singleLevel"/>
    <w:tmpl w:val="4D75E973"/>
    <w:lvl w:ilvl="0">
      <w:start w:val="1"/>
      <w:numFmt w:val="lowerLetter"/>
      <w:lvlText w:val="%1."/>
      <w:lvlJc w:val="left"/>
      <w:pPr>
        <w:tabs>
          <w:tab w:val="num" w:pos="648"/>
        </w:tabs>
        <w:ind w:left="1512"/>
      </w:pPr>
      <w:rPr>
        <w:snapToGrid/>
        <w:spacing w:val="26"/>
        <w:w w:val="105"/>
        <w:sz w:val="20"/>
        <w:szCs w:val="20"/>
      </w:rPr>
    </w:lvl>
  </w:abstractNum>
  <w:abstractNum w:abstractNumId="65">
    <w:nsid w:val="05191421"/>
    <w:multiLevelType w:val="singleLevel"/>
    <w:tmpl w:val="661F266D"/>
    <w:lvl w:ilvl="0">
      <w:start w:val="2"/>
      <w:numFmt w:val="decimal"/>
      <w:lvlText w:val="%1."/>
      <w:lvlJc w:val="left"/>
      <w:pPr>
        <w:tabs>
          <w:tab w:val="num" w:pos="720"/>
        </w:tabs>
        <w:ind w:left="792" w:hanging="720"/>
      </w:pPr>
      <w:rPr>
        <w:snapToGrid/>
        <w:spacing w:val="-4"/>
        <w:w w:val="105"/>
        <w:sz w:val="20"/>
        <w:szCs w:val="20"/>
      </w:rPr>
    </w:lvl>
  </w:abstractNum>
  <w:abstractNum w:abstractNumId="66">
    <w:nsid w:val="0538797D"/>
    <w:multiLevelType w:val="singleLevel"/>
    <w:tmpl w:val="67903743"/>
    <w:lvl w:ilvl="0">
      <w:start w:val="1"/>
      <w:numFmt w:val="lowerLetter"/>
      <w:lvlText w:val="%1."/>
      <w:lvlJc w:val="left"/>
      <w:pPr>
        <w:tabs>
          <w:tab w:val="num" w:pos="720"/>
        </w:tabs>
        <w:ind w:left="2376" w:hanging="720"/>
      </w:pPr>
      <w:rPr>
        <w:snapToGrid/>
        <w:spacing w:val="-8"/>
        <w:w w:val="105"/>
        <w:sz w:val="20"/>
        <w:szCs w:val="20"/>
      </w:rPr>
    </w:lvl>
  </w:abstractNum>
  <w:abstractNum w:abstractNumId="67">
    <w:nsid w:val="053B3DF9"/>
    <w:multiLevelType w:val="singleLevel"/>
    <w:tmpl w:val="2CE02064"/>
    <w:lvl w:ilvl="0">
      <w:start w:val="1"/>
      <w:numFmt w:val="lowerLetter"/>
      <w:lvlText w:val="%1."/>
      <w:lvlJc w:val="left"/>
      <w:pPr>
        <w:tabs>
          <w:tab w:val="num" w:pos="720"/>
        </w:tabs>
        <w:ind w:left="2376" w:hanging="720"/>
      </w:pPr>
      <w:rPr>
        <w:snapToGrid/>
        <w:spacing w:val="-2"/>
        <w:w w:val="105"/>
        <w:sz w:val="20"/>
        <w:szCs w:val="20"/>
      </w:rPr>
    </w:lvl>
  </w:abstractNum>
  <w:abstractNum w:abstractNumId="68">
    <w:nsid w:val="0553C55B"/>
    <w:multiLevelType w:val="singleLevel"/>
    <w:tmpl w:val="3848645A"/>
    <w:lvl w:ilvl="0">
      <w:start w:val="1"/>
      <w:numFmt w:val="lowerLetter"/>
      <w:lvlText w:val="%1."/>
      <w:lvlJc w:val="left"/>
      <w:pPr>
        <w:tabs>
          <w:tab w:val="num" w:pos="720"/>
        </w:tabs>
        <w:ind w:left="2376" w:hanging="720"/>
      </w:pPr>
      <w:rPr>
        <w:i/>
        <w:iCs/>
        <w:snapToGrid/>
        <w:spacing w:val="8"/>
        <w:w w:val="105"/>
        <w:sz w:val="20"/>
        <w:szCs w:val="20"/>
      </w:rPr>
    </w:lvl>
  </w:abstractNum>
  <w:abstractNum w:abstractNumId="69">
    <w:nsid w:val="05629B8A"/>
    <w:multiLevelType w:val="singleLevel"/>
    <w:tmpl w:val="67DCE038"/>
    <w:lvl w:ilvl="0">
      <w:start w:val="1"/>
      <w:numFmt w:val="lowerLetter"/>
      <w:lvlText w:val="%1."/>
      <w:lvlJc w:val="left"/>
      <w:pPr>
        <w:tabs>
          <w:tab w:val="num" w:pos="648"/>
        </w:tabs>
        <w:ind w:left="2160" w:hanging="648"/>
      </w:pPr>
      <w:rPr>
        <w:snapToGrid/>
        <w:spacing w:val="-2"/>
        <w:w w:val="105"/>
        <w:sz w:val="20"/>
        <w:szCs w:val="20"/>
      </w:rPr>
    </w:lvl>
  </w:abstractNum>
  <w:abstractNum w:abstractNumId="70">
    <w:nsid w:val="05978BE4"/>
    <w:multiLevelType w:val="singleLevel"/>
    <w:tmpl w:val="0F20413D"/>
    <w:lvl w:ilvl="0">
      <w:start w:val="1"/>
      <w:numFmt w:val="decimal"/>
      <w:lvlText w:val="%1."/>
      <w:lvlJc w:val="left"/>
      <w:pPr>
        <w:tabs>
          <w:tab w:val="num" w:pos="720"/>
        </w:tabs>
        <w:ind w:left="1512" w:hanging="720"/>
      </w:pPr>
      <w:rPr>
        <w:snapToGrid/>
        <w:spacing w:val="3"/>
        <w:w w:val="105"/>
        <w:sz w:val="20"/>
        <w:szCs w:val="20"/>
      </w:rPr>
    </w:lvl>
  </w:abstractNum>
  <w:abstractNum w:abstractNumId="71">
    <w:nsid w:val="059D0863"/>
    <w:multiLevelType w:val="hybridMultilevel"/>
    <w:tmpl w:val="C36CB88A"/>
    <w:lvl w:ilvl="0" w:tplc="4D75E973">
      <w:start w:val="1"/>
      <w:numFmt w:val="lowerLetter"/>
      <w:lvlText w:val="%1."/>
      <w:lvlJc w:val="left"/>
      <w:pPr>
        <w:ind w:left="2700" w:hanging="360"/>
      </w:pPr>
      <w:rPr>
        <w:rFonts w:hint="default"/>
        <w:snapToGrid/>
        <w:spacing w:val="26"/>
        <w:w w:val="105"/>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2">
    <w:nsid w:val="0610AE91"/>
    <w:multiLevelType w:val="singleLevel"/>
    <w:tmpl w:val="1C7B28AE"/>
    <w:lvl w:ilvl="0">
      <w:start w:val="1"/>
      <w:numFmt w:val="lowerLetter"/>
      <w:lvlText w:val="%1."/>
      <w:lvlJc w:val="left"/>
      <w:pPr>
        <w:tabs>
          <w:tab w:val="num" w:pos="720"/>
        </w:tabs>
        <w:ind w:left="2232" w:hanging="720"/>
      </w:pPr>
      <w:rPr>
        <w:snapToGrid/>
        <w:spacing w:val="1"/>
        <w:w w:val="105"/>
        <w:sz w:val="20"/>
        <w:szCs w:val="20"/>
      </w:rPr>
    </w:lvl>
  </w:abstractNum>
  <w:abstractNum w:abstractNumId="73">
    <w:nsid w:val="061BACBE"/>
    <w:multiLevelType w:val="singleLevel"/>
    <w:tmpl w:val="5F000EA0"/>
    <w:lvl w:ilvl="0">
      <w:start w:val="1"/>
      <w:numFmt w:val="decimal"/>
      <w:lvlText w:val="%1."/>
      <w:lvlJc w:val="left"/>
      <w:pPr>
        <w:tabs>
          <w:tab w:val="num" w:pos="720"/>
        </w:tabs>
        <w:ind w:left="936"/>
      </w:pPr>
      <w:rPr>
        <w:b/>
        <w:bCs/>
        <w:snapToGrid/>
        <w:spacing w:val="30"/>
        <w:sz w:val="20"/>
        <w:szCs w:val="20"/>
      </w:rPr>
    </w:lvl>
  </w:abstractNum>
  <w:abstractNum w:abstractNumId="74">
    <w:nsid w:val="06401024"/>
    <w:multiLevelType w:val="singleLevel"/>
    <w:tmpl w:val="3B75748D"/>
    <w:lvl w:ilvl="0">
      <w:start w:val="1"/>
      <w:numFmt w:val="lowerLetter"/>
      <w:lvlText w:val="%1."/>
      <w:lvlJc w:val="left"/>
      <w:pPr>
        <w:tabs>
          <w:tab w:val="num" w:pos="720"/>
        </w:tabs>
        <w:ind w:left="2376" w:hanging="720"/>
      </w:pPr>
      <w:rPr>
        <w:snapToGrid/>
        <w:spacing w:val="-6"/>
        <w:w w:val="105"/>
        <w:sz w:val="20"/>
        <w:szCs w:val="20"/>
      </w:rPr>
    </w:lvl>
  </w:abstractNum>
  <w:abstractNum w:abstractNumId="75">
    <w:nsid w:val="0671F03A"/>
    <w:multiLevelType w:val="singleLevel"/>
    <w:tmpl w:val="58A8B092"/>
    <w:lvl w:ilvl="0">
      <w:start w:val="4"/>
      <w:numFmt w:val="decimal"/>
      <w:lvlText w:val="%1."/>
      <w:lvlJc w:val="left"/>
      <w:pPr>
        <w:tabs>
          <w:tab w:val="num" w:pos="720"/>
        </w:tabs>
        <w:ind w:left="936"/>
      </w:pPr>
      <w:rPr>
        <w:b/>
        <w:bCs/>
        <w:snapToGrid/>
        <w:spacing w:val="42"/>
        <w:w w:val="105"/>
        <w:sz w:val="20"/>
        <w:szCs w:val="20"/>
      </w:rPr>
    </w:lvl>
  </w:abstractNum>
  <w:abstractNum w:abstractNumId="76">
    <w:nsid w:val="06CACAF0"/>
    <w:multiLevelType w:val="singleLevel"/>
    <w:tmpl w:val="4749F5A8"/>
    <w:lvl w:ilvl="0">
      <w:start w:val="7"/>
      <w:numFmt w:val="upperLetter"/>
      <w:lvlText w:val="%1."/>
      <w:lvlJc w:val="left"/>
      <w:pPr>
        <w:tabs>
          <w:tab w:val="num" w:pos="720"/>
        </w:tabs>
        <w:ind w:left="216"/>
      </w:pPr>
      <w:rPr>
        <w:b/>
        <w:bCs/>
        <w:snapToGrid/>
        <w:spacing w:val="48"/>
        <w:w w:val="105"/>
        <w:sz w:val="20"/>
        <w:szCs w:val="20"/>
      </w:rPr>
    </w:lvl>
  </w:abstractNum>
  <w:abstractNum w:abstractNumId="77">
    <w:nsid w:val="06E47BB7"/>
    <w:multiLevelType w:val="singleLevel"/>
    <w:tmpl w:val="4490D59E"/>
    <w:lvl w:ilvl="0">
      <w:start w:val="1"/>
      <w:numFmt w:val="lowerLetter"/>
      <w:lvlText w:val="%1."/>
      <w:lvlJc w:val="left"/>
      <w:pPr>
        <w:tabs>
          <w:tab w:val="num" w:pos="720"/>
        </w:tabs>
        <w:ind w:left="2376" w:hanging="720"/>
      </w:pPr>
      <w:rPr>
        <w:snapToGrid/>
        <w:spacing w:val="-6"/>
        <w:w w:val="105"/>
        <w:sz w:val="20"/>
        <w:szCs w:val="20"/>
      </w:rPr>
    </w:lvl>
  </w:abstractNum>
  <w:abstractNum w:abstractNumId="78">
    <w:nsid w:val="06EB142E"/>
    <w:multiLevelType w:val="singleLevel"/>
    <w:tmpl w:val="5CDCC6F4"/>
    <w:lvl w:ilvl="0">
      <w:start w:val="2"/>
      <w:numFmt w:val="lowerLetter"/>
      <w:lvlText w:val="%1."/>
      <w:lvlJc w:val="left"/>
      <w:pPr>
        <w:tabs>
          <w:tab w:val="num" w:pos="792"/>
        </w:tabs>
        <w:ind w:left="864" w:hanging="792"/>
      </w:pPr>
      <w:rPr>
        <w:snapToGrid/>
        <w:spacing w:val="-9"/>
        <w:w w:val="105"/>
        <w:sz w:val="20"/>
        <w:szCs w:val="20"/>
      </w:rPr>
    </w:lvl>
  </w:abstractNum>
  <w:abstractNum w:abstractNumId="79">
    <w:nsid w:val="0715938E"/>
    <w:multiLevelType w:val="singleLevel"/>
    <w:tmpl w:val="0F248CE7"/>
    <w:lvl w:ilvl="0">
      <w:start w:val="1"/>
      <w:numFmt w:val="upperLetter"/>
      <w:lvlText w:val="%1."/>
      <w:lvlJc w:val="left"/>
      <w:pPr>
        <w:tabs>
          <w:tab w:val="num" w:pos="720"/>
        </w:tabs>
        <w:ind w:left="72"/>
      </w:pPr>
      <w:rPr>
        <w:b/>
        <w:bCs/>
        <w:snapToGrid/>
        <w:spacing w:val="28"/>
        <w:w w:val="105"/>
        <w:sz w:val="20"/>
        <w:szCs w:val="20"/>
      </w:rPr>
    </w:lvl>
  </w:abstractNum>
  <w:abstractNum w:abstractNumId="80">
    <w:nsid w:val="074DD4A4"/>
    <w:multiLevelType w:val="singleLevel"/>
    <w:tmpl w:val="7CAA4DE8"/>
    <w:lvl w:ilvl="0">
      <w:start w:val="1"/>
      <w:numFmt w:val="lowerLetter"/>
      <w:lvlText w:val="%1."/>
      <w:lvlJc w:val="left"/>
      <w:pPr>
        <w:tabs>
          <w:tab w:val="num" w:pos="720"/>
        </w:tabs>
        <w:ind w:left="2376" w:hanging="720"/>
      </w:pPr>
      <w:rPr>
        <w:snapToGrid/>
        <w:spacing w:val="-9"/>
        <w:w w:val="105"/>
        <w:sz w:val="20"/>
        <w:szCs w:val="20"/>
      </w:rPr>
    </w:lvl>
  </w:abstractNum>
  <w:abstractNum w:abstractNumId="81">
    <w:nsid w:val="075477F3"/>
    <w:multiLevelType w:val="singleLevel"/>
    <w:tmpl w:val="3EF70CFC"/>
    <w:lvl w:ilvl="0">
      <w:start w:val="1"/>
      <w:numFmt w:val="lowerLetter"/>
      <w:lvlText w:val="%1."/>
      <w:lvlJc w:val="left"/>
      <w:pPr>
        <w:tabs>
          <w:tab w:val="num" w:pos="720"/>
        </w:tabs>
        <w:ind w:left="2232" w:hanging="720"/>
      </w:pPr>
      <w:rPr>
        <w:snapToGrid/>
        <w:spacing w:val="3"/>
        <w:w w:val="105"/>
        <w:sz w:val="20"/>
        <w:szCs w:val="20"/>
      </w:rPr>
    </w:lvl>
  </w:abstractNum>
  <w:abstractNum w:abstractNumId="82">
    <w:nsid w:val="0776820A"/>
    <w:multiLevelType w:val="singleLevel"/>
    <w:tmpl w:val="74E1A252"/>
    <w:lvl w:ilvl="0">
      <w:start w:val="1"/>
      <w:numFmt w:val="lowerLetter"/>
      <w:lvlText w:val="%1."/>
      <w:lvlJc w:val="left"/>
      <w:pPr>
        <w:tabs>
          <w:tab w:val="num" w:pos="720"/>
        </w:tabs>
        <w:ind w:left="2232" w:hanging="720"/>
      </w:pPr>
      <w:rPr>
        <w:i/>
        <w:iCs/>
        <w:snapToGrid/>
        <w:spacing w:val="-6"/>
        <w:w w:val="105"/>
        <w:sz w:val="20"/>
        <w:szCs w:val="20"/>
      </w:rPr>
    </w:lvl>
  </w:abstractNum>
  <w:abstractNum w:abstractNumId="83">
    <w:nsid w:val="078DF7B7"/>
    <w:multiLevelType w:val="singleLevel"/>
    <w:tmpl w:val="42ED503A"/>
    <w:lvl w:ilvl="0">
      <w:start w:val="1"/>
      <w:numFmt w:val="lowerLetter"/>
      <w:lvlText w:val="%1."/>
      <w:lvlJc w:val="left"/>
      <w:pPr>
        <w:tabs>
          <w:tab w:val="num" w:pos="720"/>
        </w:tabs>
        <w:ind w:left="2376" w:hanging="720"/>
      </w:pPr>
      <w:rPr>
        <w:snapToGrid/>
        <w:spacing w:val="-7"/>
        <w:w w:val="105"/>
        <w:sz w:val="20"/>
        <w:szCs w:val="20"/>
      </w:rPr>
    </w:lvl>
  </w:abstractNum>
  <w:abstractNum w:abstractNumId="84">
    <w:nsid w:val="07CF72BF"/>
    <w:multiLevelType w:val="singleLevel"/>
    <w:tmpl w:val="63E9A7E3"/>
    <w:lvl w:ilvl="0">
      <w:start w:val="1"/>
      <w:numFmt w:val="lowerLetter"/>
      <w:lvlText w:val="%1."/>
      <w:lvlJc w:val="left"/>
      <w:pPr>
        <w:tabs>
          <w:tab w:val="num" w:pos="720"/>
        </w:tabs>
        <w:ind w:left="1512" w:hanging="720"/>
      </w:pPr>
      <w:rPr>
        <w:i/>
        <w:iCs/>
        <w:snapToGrid/>
        <w:spacing w:val="-2"/>
        <w:w w:val="105"/>
        <w:sz w:val="20"/>
        <w:szCs w:val="20"/>
      </w:rPr>
    </w:lvl>
  </w:abstractNum>
  <w:abstractNum w:abstractNumId="85">
    <w:nsid w:val="07D8DD41"/>
    <w:multiLevelType w:val="singleLevel"/>
    <w:tmpl w:val="41A13FDF"/>
    <w:lvl w:ilvl="0">
      <w:start w:val="2"/>
      <w:numFmt w:val="decimal"/>
      <w:lvlText w:val="%1."/>
      <w:lvlJc w:val="left"/>
      <w:pPr>
        <w:tabs>
          <w:tab w:val="num" w:pos="720"/>
        </w:tabs>
        <w:ind w:left="1656" w:hanging="720"/>
      </w:pPr>
      <w:rPr>
        <w:snapToGrid/>
        <w:spacing w:val="-5"/>
        <w:w w:val="105"/>
        <w:sz w:val="20"/>
        <w:szCs w:val="20"/>
      </w:rPr>
    </w:lvl>
  </w:abstractNum>
  <w:abstractNum w:abstractNumId="86">
    <w:nsid w:val="07F8A46D"/>
    <w:multiLevelType w:val="singleLevel"/>
    <w:tmpl w:val="41601511"/>
    <w:lvl w:ilvl="0">
      <w:start w:val="1"/>
      <w:numFmt w:val="decimal"/>
      <w:lvlText w:val="%1)"/>
      <w:lvlJc w:val="left"/>
      <w:pPr>
        <w:tabs>
          <w:tab w:val="num" w:pos="720"/>
        </w:tabs>
        <w:ind w:left="2232"/>
      </w:pPr>
      <w:rPr>
        <w:snapToGrid/>
        <w:spacing w:val="10"/>
        <w:w w:val="105"/>
        <w:sz w:val="20"/>
        <w:szCs w:val="20"/>
      </w:rPr>
    </w:lvl>
  </w:abstractNum>
  <w:abstractNum w:abstractNumId="87">
    <w:nsid w:val="0AAF7E88"/>
    <w:multiLevelType w:val="hybridMultilevel"/>
    <w:tmpl w:val="D898BD7E"/>
    <w:lvl w:ilvl="0" w:tplc="7AA8250E">
      <w:start w:val="1"/>
      <w:numFmt w:val="lowerLetter"/>
      <w:lvlText w:val="%1."/>
      <w:lvlJc w:val="left"/>
      <w:pPr>
        <w:ind w:left="2592" w:hanging="360"/>
      </w:pPr>
      <w:rPr>
        <w:snapToGrid/>
        <w:spacing w:val="2"/>
        <w:w w:val="105"/>
        <w:sz w:val="20"/>
        <w:szCs w:val="20"/>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8">
    <w:nsid w:val="0B55684C"/>
    <w:multiLevelType w:val="hybridMultilevel"/>
    <w:tmpl w:val="DF22B122"/>
    <w:lvl w:ilvl="0" w:tplc="89A88C6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9">
    <w:nsid w:val="0C555283"/>
    <w:multiLevelType w:val="hybridMultilevel"/>
    <w:tmpl w:val="8C704BA0"/>
    <w:lvl w:ilvl="0" w:tplc="53BE36C4">
      <w:start w:val="15"/>
      <w:numFmt w:val="lowerLetter"/>
      <w:lvlText w:val="%1."/>
      <w:lvlJc w:val="left"/>
      <w:pPr>
        <w:tabs>
          <w:tab w:val="num" w:pos="1080"/>
        </w:tabs>
        <w:ind w:left="1080" w:hanging="360"/>
      </w:pPr>
      <w:rPr>
        <w:rFonts w:hint="default"/>
      </w:rPr>
    </w:lvl>
    <w:lvl w:ilvl="1" w:tplc="89A88C62">
      <w:start w:val="1"/>
      <w:numFmt w:val="decimal"/>
      <w:lvlText w:val="(%2)"/>
      <w:lvlJc w:val="left"/>
      <w:pPr>
        <w:tabs>
          <w:tab w:val="num" w:pos="1830"/>
        </w:tabs>
        <w:ind w:left="1830" w:hanging="390"/>
      </w:pPr>
      <w:rPr>
        <w:rFonts w:hint="default"/>
      </w:rPr>
    </w:lvl>
    <w:lvl w:ilvl="2" w:tplc="917CC8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100A07DC"/>
    <w:multiLevelType w:val="hybridMultilevel"/>
    <w:tmpl w:val="5E008D06"/>
    <w:lvl w:ilvl="0" w:tplc="A416697C">
      <w:start w:val="1"/>
      <w:numFmt w:val="decimal"/>
      <w:lvlText w:val="%1."/>
      <w:lvlJc w:val="left"/>
      <w:pPr>
        <w:tabs>
          <w:tab w:val="num" w:pos="216"/>
        </w:tabs>
        <w:ind w:left="648" w:firstLine="72"/>
      </w:pPr>
      <w:rPr>
        <w:rFonts w:hint="default"/>
        <w:snapToGrid/>
        <w:spacing w:val="-4"/>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01A7542"/>
    <w:multiLevelType w:val="hybridMultilevel"/>
    <w:tmpl w:val="48F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1406930"/>
    <w:multiLevelType w:val="hybridMultilevel"/>
    <w:tmpl w:val="31BC4A04"/>
    <w:lvl w:ilvl="0" w:tplc="65B06ED4">
      <w:start w:val="9"/>
      <w:numFmt w:val="lowerLetter"/>
      <w:lvlText w:val="9%1."/>
      <w:lvlJc w:val="left"/>
      <w:pPr>
        <w:tabs>
          <w:tab w:val="num" w:pos="308"/>
        </w:tabs>
        <w:ind w:left="20" w:firstLine="72"/>
      </w:pPr>
      <w:rPr>
        <w:rFonts w:ascii="Arial Narrow" w:hAnsi="Arial Narrow" w:cs="Arial Narrow" w:hint="default"/>
        <w:b/>
        <w:bCs/>
        <w:i w:val="0"/>
        <w:caps w:val="0"/>
        <w:strike w:val="0"/>
        <w:dstrike w:val="0"/>
        <w:outline w:val="0"/>
        <w:shadow w:val="0"/>
        <w:emboss w:val="0"/>
        <w:imprint w:val="0"/>
        <w:snapToGrid/>
        <w:vanish w:val="0"/>
        <w:spacing w:val="-6"/>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2352033"/>
    <w:multiLevelType w:val="singleLevel"/>
    <w:tmpl w:val="6638F785"/>
    <w:lvl w:ilvl="0">
      <w:start w:val="1"/>
      <w:numFmt w:val="lowerLetter"/>
      <w:lvlText w:val="%1."/>
      <w:lvlJc w:val="left"/>
      <w:pPr>
        <w:tabs>
          <w:tab w:val="num" w:pos="720"/>
        </w:tabs>
        <w:ind w:left="2376" w:hanging="720"/>
      </w:pPr>
      <w:rPr>
        <w:snapToGrid/>
        <w:spacing w:val="-6"/>
        <w:w w:val="105"/>
        <w:sz w:val="20"/>
        <w:szCs w:val="20"/>
      </w:rPr>
    </w:lvl>
  </w:abstractNum>
  <w:abstractNum w:abstractNumId="94">
    <w:nsid w:val="14CF7279"/>
    <w:multiLevelType w:val="hybridMultilevel"/>
    <w:tmpl w:val="C318F2EC"/>
    <w:lvl w:ilvl="0" w:tplc="89A88C62">
      <w:start w:val="1"/>
      <w:numFmt w:val="decimal"/>
      <w:lvlText w:val="(%1)"/>
      <w:lvlJc w:val="left"/>
      <w:pPr>
        <w:ind w:left="2794" w:hanging="360"/>
      </w:pPr>
      <w:rPr>
        <w:rFonts w:hint="default"/>
        <w:snapToGrid/>
        <w:spacing w:val="-7"/>
        <w:w w:val="105"/>
        <w:sz w:val="20"/>
        <w:szCs w:val="20"/>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95">
    <w:nsid w:val="191A3297"/>
    <w:multiLevelType w:val="hybridMultilevel"/>
    <w:tmpl w:val="2AFC7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1BA53208"/>
    <w:multiLevelType w:val="hybridMultilevel"/>
    <w:tmpl w:val="2F705B2E"/>
    <w:lvl w:ilvl="0" w:tplc="7AA8250E">
      <w:start w:val="1"/>
      <w:numFmt w:val="lowerLetter"/>
      <w:lvlText w:val="%1."/>
      <w:lvlJc w:val="left"/>
      <w:pPr>
        <w:ind w:left="720" w:hanging="360"/>
      </w:pPr>
      <w:rPr>
        <w:snapToGrid/>
        <w:spacing w:val="2"/>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21701C9"/>
    <w:multiLevelType w:val="hybridMultilevel"/>
    <w:tmpl w:val="4C9ED82A"/>
    <w:lvl w:ilvl="0" w:tplc="89A88C62">
      <w:start w:val="1"/>
      <w:numFmt w:val="decimal"/>
      <w:lvlText w:val="(%1)"/>
      <w:lvlJc w:val="left"/>
      <w:pPr>
        <w:ind w:left="2794" w:hanging="360"/>
      </w:pPr>
      <w:rPr>
        <w:rFonts w:hint="default"/>
        <w:snapToGrid/>
        <w:spacing w:val="-7"/>
        <w:w w:val="105"/>
        <w:sz w:val="20"/>
        <w:szCs w:val="20"/>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98">
    <w:nsid w:val="2C0029EE"/>
    <w:multiLevelType w:val="hybridMultilevel"/>
    <w:tmpl w:val="9112DACE"/>
    <w:lvl w:ilvl="0" w:tplc="04090019">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9">
    <w:nsid w:val="2F214B5D"/>
    <w:multiLevelType w:val="hybridMultilevel"/>
    <w:tmpl w:val="669A7A1E"/>
    <w:lvl w:ilvl="0" w:tplc="E2AEEFFC">
      <w:start w:val="1"/>
      <w:numFmt w:val="decimal"/>
      <w:lvlText w:val="%1."/>
      <w:lvlJc w:val="left"/>
      <w:pPr>
        <w:ind w:left="3024" w:hanging="360"/>
      </w:pPr>
      <w:rPr>
        <w:rFonts w:hint="default"/>
      </w:rPr>
    </w:lvl>
    <w:lvl w:ilvl="1" w:tplc="36F49246">
      <w:start w:val="1"/>
      <w:numFmt w:val="upperLetter"/>
      <w:lvlText w:val="%2."/>
      <w:lvlJc w:val="left"/>
      <w:pPr>
        <w:ind w:left="3984" w:hanging="600"/>
      </w:pPr>
      <w:rPr>
        <w:rFonts w:hint="default"/>
      </w:r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00">
    <w:nsid w:val="33087664"/>
    <w:multiLevelType w:val="hybridMultilevel"/>
    <w:tmpl w:val="6BDC6FF6"/>
    <w:lvl w:ilvl="0" w:tplc="89A88C62">
      <w:start w:val="1"/>
      <w:numFmt w:val="decimal"/>
      <w:lvlText w:val="(%1)"/>
      <w:lvlJc w:val="left"/>
      <w:pPr>
        <w:ind w:left="1152" w:hanging="360"/>
      </w:pPr>
      <w:rPr>
        <w:rFonts w:hint="default"/>
        <w:snapToGrid/>
        <w:spacing w:val="-7"/>
        <w:w w:val="105"/>
        <w:sz w:val="20"/>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1">
    <w:nsid w:val="35FC36ED"/>
    <w:multiLevelType w:val="hybridMultilevel"/>
    <w:tmpl w:val="BD0E458A"/>
    <w:lvl w:ilvl="0" w:tplc="121AC07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7C0702D"/>
    <w:multiLevelType w:val="hybridMultilevel"/>
    <w:tmpl w:val="821E1A80"/>
    <w:lvl w:ilvl="0" w:tplc="89A88C62">
      <w:start w:val="1"/>
      <w:numFmt w:val="decimal"/>
      <w:lvlText w:val="(%1)"/>
      <w:lvlJc w:val="left"/>
      <w:pPr>
        <w:tabs>
          <w:tab w:val="num" w:pos="720"/>
        </w:tabs>
        <w:ind w:left="936" w:firstLine="0"/>
      </w:pPr>
      <w:rPr>
        <w:rFonts w:hint="default"/>
        <w:b w:val="0"/>
        <w:bCs/>
        <w:snapToGrid/>
        <w:spacing w:val="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7C370A8"/>
    <w:multiLevelType w:val="hybridMultilevel"/>
    <w:tmpl w:val="54C68A2A"/>
    <w:lvl w:ilvl="0" w:tplc="195B7927">
      <w:start w:val="1"/>
      <w:numFmt w:val="decimal"/>
      <w:lvlText w:val="%1."/>
      <w:lvlJc w:val="left"/>
      <w:pPr>
        <w:ind w:left="1584" w:hanging="360"/>
      </w:pPr>
      <w:rPr>
        <w:snapToGrid/>
        <w:spacing w:val="6"/>
        <w:w w:val="105"/>
        <w:sz w:val="20"/>
        <w:szCs w:val="20"/>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4">
    <w:nsid w:val="3A396953"/>
    <w:multiLevelType w:val="hybridMultilevel"/>
    <w:tmpl w:val="16EA6208"/>
    <w:lvl w:ilvl="0" w:tplc="C128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CA00E2B"/>
    <w:multiLevelType w:val="hybridMultilevel"/>
    <w:tmpl w:val="994C9522"/>
    <w:lvl w:ilvl="0" w:tplc="89A8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404B3C5E"/>
    <w:multiLevelType w:val="hybridMultilevel"/>
    <w:tmpl w:val="318666F2"/>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nsid w:val="415639EC"/>
    <w:multiLevelType w:val="hybridMultilevel"/>
    <w:tmpl w:val="AF84CF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41FF222E"/>
    <w:multiLevelType w:val="hybridMultilevel"/>
    <w:tmpl w:val="0D70C2E6"/>
    <w:lvl w:ilvl="0" w:tplc="917CC81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9">
    <w:nsid w:val="42050C9B"/>
    <w:multiLevelType w:val="hybridMultilevel"/>
    <w:tmpl w:val="0FE06908"/>
    <w:lvl w:ilvl="0" w:tplc="3C96B71A">
      <w:start w:val="1"/>
      <w:numFmt w:val="lowerLetter"/>
      <w:lvlText w:val="12%1."/>
      <w:lvlJc w:val="left"/>
      <w:pPr>
        <w:tabs>
          <w:tab w:val="num" w:pos="504"/>
        </w:tabs>
        <w:ind w:left="216" w:firstLine="72"/>
      </w:pPr>
      <w:rPr>
        <w:rFonts w:ascii="Arial Narrow" w:hAnsi="Arial Narrow" w:cs="Arial Narrow" w:hint="default"/>
        <w:b/>
        <w:bCs/>
        <w:snapToGrid/>
        <w:spacing w:val="-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2340489"/>
    <w:multiLevelType w:val="hybridMultilevel"/>
    <w:tmpl w:val="6FFC9912"/>
    <w:lvl w:ilvl="0" w:tplc="64855078">
      <w:start w:val="1"/>
      <w:numFmt w:val="decimal"/>
      <w:lvlText w:val="%1."/>
      <w:lvlJc w:val="left"/>
      <w:pPr>
        <w:ind w:left="1440" w:hanging="360"/>
      </w:pPr>
      <w:rPr>
        <w:rFonts w:hint="default"/>
        <w:i/>
        <w:iCs/>
        <w:snapToGrid/>
        <w:spacing w:val="-4"/>
        <w:w w:val="11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5761565"/>
    <w:multiLevelType w:val="hybridMultilevel"/>
    <w:tmpl w:val="165AE78E"/>
    <w:lvl w:ilvl="0" w:tplc="89A88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463B7E16"/>
    <w:multiLevelType w:val="hybridMultilevel"/>
    <w:tmpl w:val="B9FEF718"/>
    <w:lvl w:ilvl="0" w:tplc="4D75E973">
      <w:start w:val="1"/>
      <w:numFmt w:val="lowerLetter"/>
      <w:lvlText w:val="%1."/>
      <w:lvlJc w:val="left"/>
      <w:pPr>
        <w:ind w:left="2700" w:hanging="360"/>
      </w:pPr>
      <w:rPr>
        <w:rFonts w:hint="default"/>
        <w:snapToGrid/>
        <w:spacing w:val="26"/>
        <w:w w:val="105"/>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3">
    <w:nsid w:val="46C960EA"/>
    <w:multiLevelType w:val="hybridMultilevel"/>
    <w:tmpl w:val="10F61F6C"/>
    <w:lvl w:ilvl="0" w:tplc="EC8A129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46D3403B"/>
    <w:multiLevelType w:val="hybridMultilevel"/>
    <w:tmpl w:val="CE04F9F2"/>
    <w:lvl w:ilvl="0" w:tplc="E2AEEFFC">
      <w:start w:val="1"/>
      <w:numFmt w:val="decimal"/>
      <w:lvlText w:val="%1."/>
      <w:lvlJc w:val="left"/>
      <w:pPr>
        <w:ind w:left="3744"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49B57714"/>
    <w:multiLevelType w:val="hybridMultilevel"/>
    <w:tmpl w:val="09521374"/>
    <w:lvl w:ilvl="0" w:tplc="917CC81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6">
    <w:nsid w:val="4A6A0FEC"/>
    <w:multiLevelType w:val="hybridMultilevel"/>
    <w:tmpl w:val="E3EEB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FD30975"/>
    <w:multiLevelType w:val="hybridMultilevel"/>
    <w:tmpl w:val="09EA9592"/>
    <w:lvl w:ilvl="0" w:tplc="0F20413D">
      <w:start w:val="1"/>
      <w:numFmt w:val="decimal"/>
      <w:lvlText w:val="%1."/>
      <w:lvlJc w:val="left"/>
      <w:pPr>
        <w:ind w:left="1440" w:hanging="360"/>
      </w:pPr>
      <w:rPr>
        <w:rFonts w:hint="default"/>
        <w:i/>
        <w:iCs/>
        <w:snapToGrid/>
        <w:spacing w:val="3"/>
        <w:w w:val="105"/>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0AA418D"/>
    <w:multiLevelType w:val="hybridMultilevel"/>
    <w:tmpl w:val="1D162EF8"/>
    <w:lvl w:ilvl="0" w:tplc="89A88C6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52E13B14"/>
    <w:multiLevelType w:val="hybridMultilevel"/>
    <w:tmpl w:val="365855E8"/>
    <w:lvl w:ilvl="0" w:tplc="30A0C70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0">
    <w:nsid w:val="58450E14"/>
    <w:multiLevelType w:val="hybridMultilevel"/>
    <w:tmpl w:val="A3628DBA"/>
    <w:lvl w:ilvl="0" w:tplc="04090015">
      <w:start w:val="1"/>
      <w:numFmt w:val="upperLetter"/>
      <w:lvlText w:val="%1."/>
      <w:lvlJc w:val="left"/>
      <w:pPr>
        <w:ind w:left="864" w:hanging="360"/>
      </w:pPr>
    </w:lvl>
    <w:lvl w:ilvl="1" w:tplc="04090015">
      <w:start w:val="1"/>
      <w:numFmt w:val="upp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1">
    <w:nsid w:val="58C131A5"/>
    <w:multiLevelType w:val="hybridMultilevel"/>
    <w:tmpl w:val="6ED66CBE"/>
    <w:lvl w:ilvl="0" w:tplc="917CC81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2">
    <w:nsid w:val="5AC86E90"/>
    <w:multiLevelType w:val="hybridMultilevel"/>
    <w:tmpl w:val="9BA0B774"/>
    <w:lvl w:ilvl="0" w:tplc="917CC81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3">
    <w:nsid w:val="5D1E0359"/>
    <w:multiLevelType w:val="hybridMultilevel"/>
    <w:tmpl w:val="41E2DF70"/>
    <w:lvl w:ilvl="0" w:tplc="917CC81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4">
    <w:nsid w:val="5F8B2470"/>
    <w:multiLevelType w:val="hybridMultilevel"/>
    <w:tmpl w:val="33E08AD8"/>
    <w:lvl w:ilvl="0" w:tplc="917CC81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5">
    <w:nsid w:val="60921642"/>
    <w:multiLevelType w:val="hybridMultilevel"/>
    <w:tmpl w:val="1E8A0374"/>
    <w:lvl w:ilvl="0" w:tplc="89A88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2DF40AE"/>
    <w:multiLevelType w:val="hybridMultilevel"/>
    <w:tmpl w:val="0F302022"/>
    <w:lvl w:ilvl="0" w:tplc="6E8C6BAA">
      <w:start w:val="4"/>
      <w:numFmt w:val="decimal"/>
      <w:lvlText w:val="%1."/>
      <w:lvlJc w:val="left"/>
      <w:pPr>
        <w:tabs>
          <w:tab w:val="num" w:pos="720"/>
        </w:tabs>
        <w:ind w:left="936" w:firstLine="0"/>
      </w:pPr>
      <w:rPr>
        <w:rFonts w:hint="default"/>
        <w:b/>
        <w:bCs/>
        <w:snapToGrid/>
        <w:spacing w:val="30"/>
        <w:sz w:val="20"/>
        <w:szCs w:val="20"/>
      </w:rPr>
    </w:lvl>
    <w:lvl w:ilvl="1" w:tplc="40648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5D5709D"/>
    <w:multiLevelType w:val="hybridMultilevel"/>
    <w:tmpl w:val="188CF7DC"/>
    <w:lvl w:ilvl="0" w:tplc="4D75E973">
      <w:start w:val="1"/>
      <w:numFmt w:val="lowerLetter"/>
      <w:lvlText w:val="%1."/>
      <w:lvlJc w:val="left"/>
      <w:pPr>
        <w:ind w:left="2700" w:hanging="360"/>
      </w:pPr>
      <w:rPr>
        <w:rFonts w:hint="default"/>
        <w:snapToGrid/>
        <w:spacing w:val="26"/>
        <w:w w:val="105"/>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8">
    <w:nsid w:val="6B420025"/>
    <w:multiLevelType w:val="hybridMultilevel"/>
    <w:tmpl w:val="760E8146"/>
    <w:lvl w:ilvl="0" w:tplc="04090017">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29">
    <w:nsid w:val="6D0E0DB4"/>
    <w:multiLevelType w:val="hybridMultilevel"/>
    <w:tmpl w:val="862E3D2E"/>
    <w:lvl w:ilvl="0" w:tplc="ACBA0CA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0">
    <w:nsid w:val="6E197551"/>
    <w:multiLevelType w:val="hybridMultilevel"/>
    <w:tmpl w:val="01B24D02"/>
    <w:lvl w:ilvl="0" w:tplc="89A88C6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1">
    <w:nsid w:val="6E3D6696"/>
    <w:multiLevelType w:val="hybridMultilevel"/>
    <w:tmpl w:val="3AF2BA62"/>
    <w:lvl w:ilvl="0" w:tplc="0409000F">
      <w:start w:val="1"/>
      <w:numFmt w:val="decimal"/>
      <w:lvlText w:val="%1."/>
      <w:lvlJc w:val="left"/>
      <w:pPr>
        <w:ind w:left="1656" w:hanging="360"/>
      </w:pPr>
    </w:lvl>
    <w:lvl w:ilvl="1" w:tplc="C22CBD7C">
      <w:start w:val="1"/>
      <w:numFmt w:val="upperLetter"/>
      <w:lvlText w:val="%2."/>
      <w:lvlJc w:val="left"/>
      <w:pPr>
        <w:ind w:left="2724" w:hanging="708"/>
      </w:pPr>
      <w:rPr>
        <w:rFonts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2">
    <w:nsid w:val="735F5431"/>
    <w:multiLevelType w:val="hybridMultilevel"/>
    <w:tmpl w:val="2B62BC40"/>
    <w:lvl w:ilvl="0" w:tplc="4D75E973">
      <w:start w:val="1"/>
      <w:numFmt w:val="lowerLetter"/>
      <w:lvlText w:val="%1."/>
      <w:lvlJc w:val="left"/>
      <w:pPr>
        <w:ind w:left="2700" w:hanging="360"/>
      </w:pPr>
      <w:rPr>
        <w:rFonts w:hint="default"/>
        <w:snapToGrid/>
        <w:spacing w:val="26"/>
        <w:w w:val="105"/>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3">
    <w:nsid w:val="7561649A"/>
    <w:multiLevelType w:val="hybridMultilevel"/>
    <w:tmpl w:val="33525188"/>
    <w:lvl w:ilvl="0" w:tplc="635C2BD4">
      <w:start w:val="2"/>
      <w:numFmt w:val="lowerLetter"/>
      <w:lvlText w:val="9%1."/>
      <w:lvlJc w:val="left"/>
      <w:pPr>
        <w:tabs>
          <w:tab w:val="num" w:pos="308"/>
        </w:tabs>
        <w:ind w:left="20" w:firstLine="72"/>
      </w:pPr>
      <w:rPr>
        <w:rFonts w:ascii="Arial Narrow" w:hAnsi="Arial Narrow" w:cs="Arial Narrow" w:hint="default"/>
        <w:b/>
        <w:bCs/>
        <w:i w:val="0"/>
        <w:caps w:val="0"/>
        <w:strike w:val="0"/>
        <w:dstrike w:val="0"/>
        <w:outline w:val="0"/>
        <w:shadow w:val="0"/>
        <w:emboss w:val="0"/>
        <w:imprint w:val="0"/>
        <w:snapToGrid/>
        <w:vanish w:val="0"/>
        <w:spacing w:val="-6"/>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9EE04C5"/>
    <w:multiLevelType w:val="hybridMultilevel"/>
    <w:tmpl w:val="0186D960"/>
    <w:lvl w:ilvl="0" w:tplc="379E0F6C">
      <w:start w:val="1"/>
      <w:numFmt w:val="lowerLetter"/>
      <w:lvlText w:val="10%1."/>
      <w:lvlJc w:val="left"/>
      <w:pPr>
        <w:tabs>
          <w:tab w:val="num" w:pos="504"/>
        </w:tabs>
        <w:ind w:left="216" w:firstLine="72"/>
      </w:pPr>
      <w:rPr>
        <w:rFonts w:ascii="Arial Narrow" w:hAnsi="Arial Narrow" w:cs="Arial Narrow" w:hint="default"/>
        <w:b/>
        <w:bCs/>
        <w:snapToGrid/>
        <w:spacing w:val="-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C6D32A0"/>
    <w:multiLevelType w:val="hybridMultilevel"/>
    <w:tmpl w:val="B6880F5E"/>
    <w:lvl w:ilvl="0" w:tplc="917CC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917CC81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nsid w:val="7CF816BC"/>
    <w:multiLevelType w:val="hybridMultilevel"/>
    <w:tmpl w:val="CEBED99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7E402264"/>
    <w:multiLevelType w:val="hybridMultilevel"/>
    <w:tmpl w:val="5738651A"/>
    <w:lvl w:ilvl="0" w:tplc="FC9A3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3"/>
  </w:num>
  <w:num w:numId="3">
    <w:abstractNumId w:val="70"/>
  </w:num>
  <w:num w:numId="4">
    <w:abstractNumId w:val="76"/>
  </w:num>
  <w:num w:numId="5">
    <w:abstractNumId w:val="62"/>
  </w:num>
  <w:num w:numId="6">
    <w:abstractNumId w:val="42"/>
  </w:num>
  <w:num w:numId="7">
    <w:abstractNumId w:val="55"/>
  </w:num>
  <w:num w:numId="8">
    <w:abstractNumId w:val="55"/>
    <w:lvlOverride w:ilvl="0">
      <w:lvl w:ilvl="0">
        <w:numFmt w:val="lowerLetter"/>
        <w:lvlText w:val="%1."/>
        <w:lvlJc w:val="left"/>
        <w:pPr>
          <w:tabs>
            <w:tab w:val="num" w:pos="504"/>
          </w:tabs>
          <w:ind w:left="1872" w:hanging="504"/>
        </w:pPr>
        <w:rPr>
          <w:snapToGrid/>
          <w:w w:val="105"/>
          <w:sz w:val="20"/>
          <w:szCs w:val="20"/>
        </w:rPr>
      </w:lvl>
    </w:lvlOverride>
  </w:num>
  <w:num w:numId="9">
    <w:abstractNumId w:val="54"/>
  </w:num>
  <w:num w:numId="10">
    <w:abstractNumId w:val="54"/>
    <w:lvlOverride w:ilvl="0">
      <w:lvl w:ilvl="0">
        <w:numFmt w:val="lowerLetter"/>
        <w:lvlText w:val="%1."/>
        <w:lvlJc w:val="left"/>
        <w:pPr>
          <w:tabs>
            <w:tab w:val="num" w:pos="504"/>
          </w:tabs>
          <w:ind w:left="1872" w:hanging="504"/>
        </w:pPr>
        <w:rPr>
          <w:snapToGrid/>
          <w:spacing w:val="-6"/>
          <w:w w:val="105"/>
          <w:sz w:val="20"/>
          <w:szCs w:val="20"/>
        </w:rPr>
      </w:lvl>
    </w:lvlOverride>
  </w:num>
  <w:num w:numId="11">
    <w:abstractNumId w:val="32"/>
  </w:num>
  <w:num w:numId="12">
    <w:abstractNumId w:val="6"/>
  </w:num>
  <w:num w:numId="13">
    <w:abstractNumId w:val="48"/>
  </w:num>
  <w:num w:numId="14">
    <w:abstractNumId w:val="15"/>
  </w:num>
  <w:num w:numId="15">
    <w:abstractNumId w:val="10"/>
  </w:num>
  <w:num w:numId="16">
    <w:abstractNumId w:val="47"/>
  </w:num>
  <w:num w:numId="17">
    <w:abstractNumId w:val="30"/>
  </w:num>
  <w:num w:numId="18">
    <w:abstractNumId w:val="80"/>
  </w:num>
  <w:num w:numId="19">
    <w:abstractNumId w:val="83"/>
  </w:num>
  <w:num w:numId="20">
    <w:abstractNumId w:val="0"/>
  </w:num>
  <w:num w:numId="21">
    <w:abstractNumId w:val="77"/>
  </w:num>
  <w:num w:numId="22">
    <w:abstractNumId w:val="21"/>
  </w:num>
  <w:num w:numId="23">
    <w:abstractNumId w:val="85"/>
  </w:num>
  <w:num w:numId="24">
    <w:abstractNumId w:val="9"/>
  </w:num>
  <w:num w:numId="25">
    <w:abstractNumId w:val="29"/>
  </w:num>
  <w:num w:numId="26">
    <w:abstractNumId w:val="51"/>
  </w:num>
  <w:num w:numId="27">
    <w:abstractNumId w:val="37"/>
  </w:num>
  <w:num w:numId="28">
    <w:abstractNumId w:val="84"/>
  </w:num>
  <w:num w:numId="29">
    <w:abstractNumId w:val="75"/>
  </w:num>
  <w:num w:numId="30">
    <w:abstractNumId w:val="68"/>
  </w:num>
  <w:num w:numId="31">
    <w:abstractNumId w:val="68"/>
    <w:lvlOverride w:ilvl="0">
      <w:lvl w:ilvl="0">
        <w:numFmt w:val="lowerLetter"/>
        <w:lvlText w:val="%1."/>
        <w:lvlJc w:val="left"/>
        <w:pPr>
          <w:tabs>
            <w:tab w:val="num" w:pos="720"/>
          </w:tabs>
          <w:ind w:left="2376" w:hanging="720"/>
        </w:pPr>
        <w:rPr>
          <w:snapToGrid/>
          <w:spacing w:val="-4"/>
          <w:w w:val="105"/>
          <w:sz w:val="20"/>
          <w:szCs w:val="20"/>
        </w:rPr>
      </w:lvl>
    </w:lvlOverride>
  </w:num>
  <w:num w:numId="32">
    <w:abstractNumId w:val="65"/>
  </w:num>
  <w:num w:numId="33">
    <w:abstractNumId w:val="11"/>
  </w:num>
  <w:num w:numId="34">
    <w:abstractNumId w:val="8"/>
  </w:num>
  <w:num w:numId="35">
    <w:abstractNumId w:val="39"/>
  </w:num>
  <w:num w:numId="36">
    <w:abstractNumId w:val="3"/>
  </w:num>
  <w:num w:numId="37">
    <w:abstractNumId w:val="79"/>
  </w:num>
  <w:num w:numId="38">
    <w:abstractNumId w:val="61"/>
  </w:num>
  <w:num w:numId="39">
    <w:abstractNumId w:val="38"/>
  </w:num>
  <w:num w:numId="40">
    <w:abstractNumId w:val="66"/>
  </w:num>
  <w:num w:numId="41">
    <w:abstractNumId w:val="63"/>
  </w:num>
  <w:num w:numId="42">
    <w:abstractNumId w:val="45"/>
  </w:num>
  <w:num w:numId="43">
    <w:abstractNumId w:val="6"/>
    <w:lvlOverride w:ilvl="0">
      <w:lvl w:ilvl="0">
        <w:numFmt w:val="bullet"/>
        <w:lvlText w:val="·"/>
        <w:lvlJc w:val="left"/>
        <w:pPr>
          <w:tabs>
            <w:tab w:val="num" w:pos="360"/>
          </w:tabs>
          <w:ind w:left="1080" w:hanging="360"/>
        </w:pPr>
        <w:rPr>
          <w:rFonts w:ascii="Symbol" w:hAnsi="Symbol" w:cs="Symbol"/>
          <w:snapToGrid/>
          <w:spacing w:val="-1"/>
          <w:w w:val="105"/>
          <w:sz w:val="20"/>
          <w:szCs w:val="20"/>
        </w:rPr>
      </w:lvl>
    </w:lvlOverride>
  </w:num>
  <w:num w:numId="44">
    <w:abstractNumId w:val="60"/>
  </w:num>
  <w:num w:numId="45">
    <w:abstractNumId w:val="44"/>
  </w:num>
  <w:num w:numId="46">
    <w:abstractNumId w:val="50"/>
  </w:num>
  <w:num w:numId="47">
    <w:abstractNumId w:val="50"/>
    <w:lvlOverride w:ilvl="0">
      <w:lvl w:ilvl="0">
        <w:numFmt w:val="decimal"/>
        <w:lvlText w:val="%1."/>
        <w:lvlJc w:val="left"/>
        <w:pPr>
          <w:tabs>
            <w:tab w:val="num" w:pos="792"/>
          </w:tabs>
          <w:ind w:left="1512" w:hanging="792"/>
        </w:pPr>
        <w:rPr>
          <w:b/>
          <w:bCs/>
          <w:snapToGrid/>
          <w:spacing w:val="-4"/>
          <w:w w:val="105"/>
          <w:sz w:val="20"/>
          <w:szCs w:val="20"/>
        </w:rPr>
      </w:lvl>
    </w:lvlOverride>
  </w:num>
  <w:num w:numId="48">
    <w:abstractNumId w:val="49"/>
  </w:num>
  <w:num w:numId="49">
    <w:abstractNumId w:val="14"/>
  </w:num>
  <w:num w:numId="50">
    <w:abstractNumId w:val="13"/>
  </w:num>
  <w:num w:numId="51">
    <w:abstractNumId w:val="20"/>
  </w:num>
  <w:num w:numId="52">
    <w:abstractNumId w:val="25"/>
  </w:num>
  <w:num w:numId="53">
    <w:abstractNumId w:val="6"/>
    <w:lvlOverride w:ilvl="0">
      <w:lvl w:ilvl="0">
        <w:numFmt w:val="bullet"/>
        <w:lvlText w:val="·"/>
        <w:lvlJc w:val="left"/>
        <w:pPr>
          <w:tabs>
            <w:tab w:val="num" w:pos="432"/>
          </w:tabs>
          <w:ind w:left="504" w:hanging="432"/>
        </w:pPr>
        <w:rPr>
          <w:rFonts w:ascii="Symbol" w:hAnsi="Symbol" w:cs="Symbol"/>
          <w:snapToGrid/>
          <w:spacing w:val="-10"/>
          <w:w w:val="105"/>
          <w:sz w:val="20"/>
          <w:szCs w:val="20"/>
        </w:rPr>
      </w:lvl>
    </w:lvlOverride>
  </w:num>
  <w:num w:numId="54">
    <w:abstractNumId w:val="67"/>
  </w:num>
  <w:num w:numId="55">
    <w:abstractNumId w:val="1"/>
  </w:num>
  <w:num w:numId="56">
    <w:abstractNumId w:val="46"/>
  </w:num>
  <w:num w:numId="57">
    <w:abstractNumId w:val="33"/>
  </w:num>
  <w:num w:numId="58">
    <w:abstractNumId w:val="74"/>
  </w:num>
  <w:num w:numId="59">
    <w:abstractNumId w:val="58"/>
  </w:num>
  <w:num w:numId="60">
    <w:abstractNumId w:val="73"/>
  </w:num>
  <w:num w:numId="61">
    <w:abstractNumId w:val="34"/>
  </w:num>
  <w:num w:numId="62">
    <w:abstractNumId w:val="41"/>
  </w:num>
  <w:num w:numId="63">
    <w:abstractNumId w:val="18"/>
  </w:num>
  <w:num w:numId="64">
    <w:abstractNumId w:val="5"/>
  </w:num>
  <w:num w:numId="65">
    <w:abstractNumId w:val="36"/>
  </w:num>
  <w:num w:numId="66">
    <w:abstractNumId w:val="72"/>
  </w:num>
  <w:num w:numId="67">
    <w:abstractNumId w:val="81"/>
  </w:num>
  <w:num w:numId="68">
    <w:abstractNumId w:val="57"/>
  </w:num>
  <w:num w:numId="69">
    <w:abstractNumId w:val="78"/>
  </w:num>
  <w:num w:numId="70">
    <w:abstractNumId w:val="40"/>
  </w:num>
  <w:num w:numId="71">
    <w:abstractNumId w:val="12"/>
  </w:num>
  <w:num w:numId="72">
    <w:abstractNumId w:val="59"/>
  </w:num>
  <w:num w:numId="73">
    <w:abstractNumId w:val="7"/>
  </w:num>
  <w:num w:numId="74">
    <w:abstractNumId w:val="52"/>
  </w:num>
  <w:num w:numId="75">
    <w:abstractNumId w:val="69"/>
  </w:num>
  <w:num w:numId="76">
    <w:abstractNumId w:val="22"/>
  </w:num>
  <w:num w:numId="77">
    <w:abstractNumId w:val="64"/>
  </w:num>
  <w:num w:numId="78">
    <w:abstractNumId w:val="82"/>
  </w:num>
  <w:num w:numId="79">
    <w:abstractNumId w:val="86"/>
  </w:num>
  <w:num w:numId="80">
    <w:abstractNumId w:val="31"/>
  </w:num>
  <w:num w:numId="81">
    <w:abstractNumId w:val="27"/>
  </w:num>
  <w:num w:numId="82">
    <w:abstractNumId w:val="35"/>
  </w:num>
  <w:num w:numId="83">
    <w:abstractNumId w:val="16"/>
  </w:num>
  <w:num w:numId="84">
    <w:abstractNumId w:val="6"/>
    <w:lvlOverride w:ilvl="0">
      <w:lvl w:ilvl="0">
        <w:numFmt w:val="bullet"/>
        <w:lvlText w:val="·"/>
        <w:lvlJc w:val="left"/>
        <w:pPr>
          <w:tabs>
            <w:tab w:val="num" w:pos="792"/>
          </w:tabs>
          <w:ind w:left="1512" w:hanging="792"/>
        </w:pPr>
        <w:rPr>
          <w:rFonts w:ascii="Symbol" w:hAnsi="Symbol" w:cs="Symbol"/>
          <w:snapToGrid/>
          <w:spacing w:val="-4"/>
          <w:w w:val="105"/>
          <w:sz w:val="20"/>
          <w:szCs w:val="20"/>
        </w:rPr>
      </w:lvl>
    </w:lvlOverride>
  </w:num>
  <w:num w:numId="85">
    <w:abstractNumId w:val="6"/>
    <w:lvlOverride w:ilvl="0">
      <w:lvl w:ilvl="0">
        <w:numFmt w:val="bullet"/>
        <w:lvlText w:val="·"/>
        <w:lvlJc w:val="left"/>
        <w:pPr>
          <w:tabs>
            <w:tab w:val="num" w:pos="648"/>
          </w:tabs>
          <w:ind w:left="648" w:hanging="648"/>
        </w:pPr>
        <w:rPr>
          <w:rFonts w:ascii="Symbol" w:hAnsi="Symbol" w:cs="Symbol"/>
          <w:snapToGrid/>
          <w:spacing w:val="-6"/>
          <w:w w:val="105"/>
          <w:sz w:val="20"/>
          <w:szCs w:val="20"/>
        </w:rPr>
      </w:lvl>
    </w:lvlOverride>
  </w:num>
  <w:num w:numId="86">
    <w:abstractNumId w:val="43"/>
  </w:num>
  <w:num w:numId="87">
    <w:abstractNumId w:val="2"/>
  </w:num>
  <w:num w:numId="88">
    <w:abstractNumId w:val="28"/>
  </w:num>
  <w:num w:numId="89">
    <w:abstractNumId w:val="23"/>
  </w:num>
  <w:num w:numId="90">
    <w:abstractNumId w:val="89"/>
  </w:num>
  <w:num w:numId="91">
    <w:abstractNumId w:val="99"/>
  </w:num>
  <w:num w:numId="92">
    <w:abstractNumId w:val="114"/>
  </w:num>
  <w:num w:numId="93">
    <w:abstractNumId w:val="93"/>
  </w:num>
  <w:num w:numId="94">
    <w:abstractNumId w:val="91"/>
  </w:num>
  <w:num w:numId="95">
    <w:abstractNumId w:val="24"/>
  </w:num>
  <w:num w:numId="96">
    <w:abstractNumId w:val="126"/>
  </w:num>
  <w:num w:numId="97">
    <w:abstractNumId w:val="4"/>
  </w:num>
  <w:num w:numId="98">
    <w:abstractNumId w:val="133"/>
  </w:num>
  <w:num w:numId="99">
    <w:abstractNumId w:val="92"/>
  </w:num>
  <w:num w:numId="100">
    <w:abstractNumId w:val="134"/>
  </w:num>
  <w:num w:numId="101">
    <w:abstractNumId w:val="109"/>
  </w:num>
  <w:num w:numId="102">
    <w:abstractNumId w:val="113"/>
  </w:num>
  <w:num w:numId="103">
    <w:abstractNumId w:val="131"/>
  </w:num>
  <w:num w:numId="104">
    <w:abstractNumId w:val="96"/>
  </w:num>
  <w:num w:numId="105">
    <w:abstractNumId w:val="95"/>
  </w:num>
  <w:num w:numId="106">
    <w:abstractNumId w:val="94"/>
  </w:num>
  <w:num w:numId="107">
    <w:abstractNumId w:val="97"/>
  </w:num>
  <w:num w:numId="108">
    <w:abstractNumId w:val="100"/>
  </w:num>
  <w:num w:numId="109">
    <w:abstractNumId w:val="116"/>
  </w:num>
  <w:num w:numId="110">
    <w:abstractNumId w:val="120"/>
  </w:num>
  <w:num w:numId="111">
    <w:abstractNumId w:val="129"/>
  </w:num>
  <w:num w:numId="112">
    <w:abstractNumId w:val="105"/>
  </w:num>
  <w:num w:numId="113">
    <w:abstractNumId w:val="121"/>
  </w:num>
  <w:num w:numId="114">
    <w:abstractNumId w:val="88"/>
  </w:num>
  <w:num w:numId="115">
    <w:abstractNumId w:val="130"/>
  </w:num>
  <w:num w:numId="116">
    <w:abstractNumId w:val="102"/>
  </w:num>
  <w:num w:numId="117">
    <w:abstractNumId w:val="136"/>
  </w:num>
  <w:num w:numId="118">
    <w:abstractNumId w:val="118"/>
  </w:num>
  <w:num w:numId="119">
    <w:abstractNumId w:val="137"/>
  </w:num>
  <w:num w:numId="120">
    <w:abstractNumId w:val="124"/>
  </w:num>
  <w:num w:numId="121">
    <w:abstractNumId w:val="119"/>
  </w:num>
  <w:num w:numId="122">
    <w:abstractNumId w:val="19"/>
  </w:num>
  <w:num w:numId="123">
    <w:abstractNumId w:val="108"/>
  </w:num>
  <w:num w:numId="124">
    <w:abstractNumId w:val="125"/>
  </w:num>
  <w:num w:numId="125">
    <w:abstractNumId w:val="106"/>
  </w:num>
  <w:num w:numId="126">
    <w:abstractNumId w:val="103"/>
  </w:num>
  <w:num w:numId="127">
    <w:abstractNumId w:val="26"/>
  </w:num>
  <w:num w:numId="128">
    <w:abstractNumId w:val="128"/>
  </w:num>
  <w:num w:numId="129">
    <w:abstractNumId w:val="122"/>
  </w:num>
  <w:num w:numId="130">
    <w:abstractNumId w:val="132"/>
  </w:num>
  <w:num w:numId="131">
    <w:abstractNumId w:val="123"/>
  </w:num>
  <w:num w:numId="132">
    <w:abstractNumId w:val="115"/>
  </w:num>
  <w:num w:numId="133">
    <w:abstractNumId w:val="107"/>
  </w:num>
  <w:num w:numId="134">
    <w:abstractNumId w:val="101"/>
  </w:num>
  <w:num w:numId="135">
    <w:abstractNumId w:val="56"/>
  </w:num>
  <w:num w:numId="136">
    <w:abstractNumId w:val="90"/>
  </w:num>
  <w:num w:numId="137">
    <w:abstractNumId w:val="135"/>
  </w:num>
  <w:num w:numId="138">
    <w:abstractNumId w:val="98"/>
  </w:num>
  <w:num w:numId="139">
    <w:abstractNumId w:val="110"/>
  </w:num>
  <w:num w:numId="140">
    <w:abstractNumId w:val="117"/>
  </w:num>
  <w:num w:numId="141">
    <w:abstractNumId w:val="104"/>
  </w:num>
  <w:num w:numId="142">
    <w:abstractNumId w:val="87"/>
  </w:num>
  <w:num w:numId="143">
    <w:abstractNumId w:val="112"/>
  </w:num>
  <w:num w:numId="144">
    <w:abstractNumId w:val="127"/>
  </w:num>
  <w:num w:numId="145">
    <w:abstractNumId w:val="71"/>
  </w:num>
  <w:num w:numId="146">
    <w:abstractNumId w:val="111"/>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8E78A9"/>
    <w:rsid w:val="00000FA1"/>
    <w:rsid w:val="00004E28"/>
    <w:rsid w:val="00006849"/>
    <w:rsid w:val="00010C60"/>
    <w:rsid w:val="000255A9"/>
    <w:rsid w:val="000267CB"/>
    <w:rsid w:val="00030AEB"/>
    <w:rsid w:val="00032AB0"/>
    <w:rsid w:val="0003437C"/>
    <w:rsid w:val="00034F8A"/>
    <w:rsid w:val="000376BB"/>
    <w:rsid w:val="0004382E"/>
    <w:rsid w:val="00044C13"/>
    <w:rsid w:val="00050274"/>
    <w:rsid w:val="00057054"/>
    <w:rsid w:val="00061E26"/>
    <w:rsid w:val="00061EBC"/>
    <w:rsid w:val="00064B1F"/>
    <w:rsid w:val="00065C15"/>
    <w:rsid w:val="00070EE6"/>
    <w:rsid w:val="00071DB8"/>
    <w:rsid w:val="00073169"/>
    <w:rsid w:val="000757F7"/>
    <w:rsid w:val="00084779"/>
    <w:rsid w:val="000859B6"/>
    <w:rsid w:val="00090A49"/>
    <w:rsid w:val="000912BB"/>
    <w:rsid w:val="000A2553"/>
    <w:rsid w:val="000A2923"/>
    <w:rsid w:val="000B34D4"/>
    <w:rsid w:val="000B37D7"/>
    <w:rsid w:val="000B550D"/>
    <w:rsid w:val="000C44AF"/>
    <w:rsid w:val="000C5389"/>
    <w:rsid w:val="000C58E6"/>
    <w:rsid w:val="000C6E5C"/>
    <w:rsid w:val="000D0E19"/>
    <w:rsid w:val="000D1304"/>
    <w:rsid w:val="000D30EF"/>
    <w:rsid w:val="000D44A3"/>
    <w:rsid w:val="000E32A6"/>
    <w:rsid w:val="000E55B5"/>
    <w:rsid w:val="000F1C3A"/>
    <w:rsid w:val="000F7444"/>
    <w:rsid w:val="000F7CB4"/>
    <w:rsid w:val="001031FE"/>
    <w:rsid w:val="0010458C"/>
    <w:rsid w:val="0010576F"/>
    <w:rsid w:val="00105D24"/>
    <w:rsid w:val="001149A7"/>
    <w:rsid w:val="001169E1"/>
    <w:rsid w:val="00121E37"/>
    <w:rsid w:val="00123AD4"/>
    <w:rsid w:val="0012426E"/>
    <w:rsid w:val="00126739"/>
    <w:rsid w:val="001304D8"/>
    <w:rsid w:val="00130D0B"/>
    <w:rsid w:val="0013185B"/>
    <w:rsid w:val="00131AE8"/>
    <w:rsid w:val="00133119"/>
    <w:rsid w:val="001528F1"/>
    <w:rsid w:val="00153037"/>
    <w:rsid w:val="001540DD"/>
    <w:rsid w:val="001545A4"/>
    <w:rsid w:val="00156D37"/>
    <w:rsid w:val="00162AAA"/>
    <w:rsid w:val="00176DFB"/>
    <w:rsid w:val="0018390C"/>
    <w:rsid w:val="001A0421"/>
    <w:rsid w:val="001A6D72"/>
    <w:rsid w:val="001B642D"/>
    <w:rsid w:val="001C0593"/>
    <w:rsid w:val="001C4EF1"/>
    <w:rsid w:val="001C60B5"/>
    <w:rsid w:val="001C6753"/>
    <w:rsid w:val="001C7129"/>
    <w:rsid w:val="001D0016"/>
    <w:rsid w:val="001D2DE6"/>
    <w:rsid w:val="001E27C9"/>
    <w:rsid w:val="001E2AC6"/>
    <w:rsid w:val="001E2BC5"/>
    <w:rsid w:val="001E3E21"/>
    <w:rsid w:val="001E76F9"/>
    <w:rsid w:val="00200B9F"/>
    <w:rsid w:val="00201831"/>
    <w:rsid w:val="002022ED"/>
    <w:rsid w:val="00203B4F"/>
    <w:rsid w:val="002076FE"/>
    <w:rsid w:val="002163CD"/>
    <w:rsid w:val="002259E1"/>
    <w:rsid w:val="00226213"/>
    <w:rsid w:val="00230654"/>
    <w:rsid w:val="00242555"/>
    <w:rsid w:val="00243075"/>
    <w:rsid w:val="002479F5"/>
    <w:rsid w:val="00260FFD"/>
    <w:rsid w:val="0026161F"/>
    <w:rsid w:val="002625D4"/>
    <w:rsid w:val="00263309"/>
    <w:rsid w:val="002641DF"/>
    <w:rsid w:val="00273C98"/>
    <w:rsid w:val="0027550C"/>
    <w:rsid w:val="00277926"/>
    <w:rsid w:val="00291155"/>
    <w:rsid w:val="002A5C9F"/>
    <w:rsid w:val="002A6FC0"/>
    <w:rsid w:val="002B0DFF"/>
    <w:rsid w:val="002B2177"/>
    <w:rsid w:val="002B5EF6"/>
    <w:rsid w:val="002B7D3E"/>
    <w:rsid w:val="002C4F5D"/>
    <w:rsid w:val="002D649D"/>
    <w:rsid w:val="002F5181"/>
    <w:rsid w:val="002F6B1F"/>
    <w:rsid w:val="002F6E2B"/>
    <w:rsid w:val="002F7AF0"/>
    <w:rsid w:val="00303E96"/>
    <w:rsid w:val="00304273"/>
    <w:rsid w:val="003057E8"/>
    <w:rsid w:val="003167DE"/>
    <w:rsid w:val="003202B9"/>
    <w:rsid w:val="0032153E"/>
    <w:rsid w:val="00325839"/>
    <w:rsid w:val="00332EC7"/>
    <w:rsid w:val="00343733"/>
    <w:rsid w:val="00344216"/>
    <w:rsid w:val="00346973"/>
    <w:rsid w:val="0035309C"/>
    <w:rsid w:val="00363C0C"/>
    <w:rsid w:val="00365E66"/>
    <w:rsid w:val="0037015A"/>
    <w:rsid w:val="003741C1"/>
    <w:rsid w:val="0037594E"/>
    <w:rsid w:val="00383326"/>
    <w:rsid w:val="003854C9"/>
    <w:rsid w:val="003A4A21"/>
    <w:rsid w:val="003B7C51"/>
    <w:rsid w:val="003C1605"/>
    <w:rsid w:val="003C2F94"/>
    <w:rsid w:val="003C5DDE"/>
    <w:rsid w:val="003D38C3"/>
    <w:rsid w:val="003D6600"/>
    <w:rsid w:val="003E0B70"/>
    <w:rsid w:val="003E24BF"/>
    <w:rsid w:val="003E79B7"/>
    <w:rsid w:val="003F0F10"/>
    <w:rsid w:val="003F2A27"/>
    <w:rsid w:val="003F3999"/>
    <w:rsid w:val="003F574F"/>
    <w:rsid w:val="004022B2"/>
    <w:rsid w:val="0040264A"/>
    <w:rsid w:val="0041376B"/>
    <w:rsid w:val="00415CD4"/>
    <w:rsid w:val="00416A0C"/>
    <w:rsid w:val="004208DA"/>
    <w:rsid w:val="00427C9C"/>
    <w:rsid w:val="00434C07"/>
    <w:rsid w:val="0044472F"/>
    <w:rsid w:val="00446194"/>
    <w:rsid w:val="004654AF"/>
    <w:rsid w:val="004664C2"/>
    <w:rsid w:val="00473E3A"/>
    <w:rsid w:val="00475B35"/>
    <w:rsid w:val="00480C11"/>
    <w:rsid w:val="004826EB"/>
    <w:rsid w:val="00484747"/>
    <w:rsid w:val="004862D1"/>
    <w:rsid w:val="00491592"/>
    <w:rsid w:val="004A6E89"/>
    <w:rsid w:val="004A7775"/>
    <w:rsid w:val="004A7B4B"/>
    <w:rsid w:val="004B2167"/>
    <w:rsid w:val="004C27CD"/>
    <w:rsid w:val="004C7827"/>
    <w:rsid w:val="004D1C82"/>
    <w:rsid w:val="004D4E4C"/>
    <w:rsid w:val="004D6624"/>
    <w:rsid w:val="004D68B0"/>
    <w:rsid w:val="004E0F4A"/>
    <w:rsid w:val="004F0EE9"/>
    <w:rsid w:val="004F162B"/>
    <w:rsid w:val="005034D9"/>
    <w:rsid w:val="00510D59"/>
    <w:rsid w:val="00512B61"/>
    <w:rsid w:val="0052123F"/>
    <w:rsid w:val="0052524E"/>
    <w:rsid w:val="0052535A"/>
    <w:rsid w:val="00525989"/>
    <w:rsid w:val="005316DF"/>
    <w:rsid w:val="00533BCE"/>
    <w:rsid w:val="00533D1A"/>
    <w:rsid w:val="00537835"/>
    <w:rsid w:val="005507BC"/>
    <w:rsid w:val="005576E1"/>
    <w:rsid w:val="005578E2"/>
    <w:rsid w:val="00561B29"/>
    <w:rsid w:val="005644B5"/>
    <w:rsid w:val="00565737"/>
    <w:rsid w:val="005657D9"/>
    <w:rsid w:val="00574F3E"/>
    <w:rsid w:val="005873FA"/>
    <w:rsid w:val="005919A8"/>
    <w:rsid w:val="00591D3D"/>
    <w:rsid w:val="0059544F"/>
    <w:rsid w:val="005A08CD"/>
    <w:rsid w:val="005A7BCB"/>
    <w:rsid w:val="005B30C8"/>
    <w:rsid w:val="005B5CB3"/>
    <w:rsid w:val="005E070B"/>
    <w:rsid w:val="005E0ABE"/>
    <w:rsid w:val="005E0DF2"/>
    <w:rsid w:val="005E0E45"/>
    <w:rsid w:val="005F242C"/>
    <w:rsid w:val="00602862"/>
    <w:rsid w:val="006055EE"/>
    <w:rsid w:val="00613E61"/>
    <w:rsid w:val="00632CB8"/>
    <w:rsid w:val="00633195"/>
    <w:rsid w:val="0063368D"/>
    <w:rsid w:val="0063369A"/>
    <w:rsid w:val="006369CE"/>
    <w:rsid w:val="00636C92"/>
    <w:rsid w:val="006419EB"/>
    <w:rsid w:val="0064263D"/>
    <w:rsid w:val="00652A9E"/>
    <w:rsid w:val="0065415B"/>
    <w:rsid w:val="00655571"/>
    <w:rsid w:val="00655A83"/>
    <w:rsid w:val="00656FED"/>
    <w:rsid w:val="006639DF"/>
    <w:rsid w:val="006658E6"/>
    <w:rsid w:val="0066633C"/>
    <w:rsid w:val="006851C3"/>
    <w:rsid w:val="00691603"/>
    <w:rsid w:val="006916DB"/>
    <w:rsid w:val="00692CD4"/>
    <w:rsid w:val="00693D4E"/>
    <w:rsid w:val="00693EAF"/>
    <w:rsid w:val="006A0489"/>
    <w:rsid w:val="006A2871"/>
    <w:rsid w:val="006A6311"/>
    <w:rsid w:val="006C289A"/>
    <w:rsid w:val="006C7578"/>
    <w:rsid w:val="006D1F07"/>
    <w:rsid w:val="006D3301"/>
    <w:rsid w:val="006D4870"/>
    <w:rsid w:val="006D4CB2"/>
    <w:rsid w:val="006D5FCF"/>
    <w:rsid w:val="006D6009"/>
    <w:rsid w:val="006E08CE"/>
    <w:rsid w:val="006E15D6"/>
    <w:rsid w:val="006E1A60"/>
    <w:rsid w:val="006E294C"/>
    <w:rsid w:val="006E74EF"/>
    <w:rsid w:val="006F647A"/>
    <w:rsid w:val="00700F5E"/>
    <w:rsid w:val="00701012"/>
    <w:rsid w:val="00702F77"/>
    <w:rsid w:val="00705F50"/>
    <w:rsid w:val="00706439"/>
    <w:rsid w:val="007071B2"/>
    <w:rsid w:val="00710774"/>
    <w:rsid w:val="00714203"/>
    <w:rsid w:val="00715B6C"/>
    <w:rsid w:val="00720EAD"/>
    <w:rsid w:val="00723672"/>
    <w:rsid w:val="00740FFF"/>
    <w:rsid w:val="00742C7C"/>
    <w:rsid w:val="00743311"/>
    <w:rsid w:val="00743F21"/>
    <w:rsid w:val="0074716E"/>
    <w:rsid w:val="007556CF"/>
    <w:rsid w:val="00757DB7"/>
    <w:rsid w:val="00766EFA"/>
    <w:rsid w:val="007706EC"/>
    <w:rsid w:val="00772357"/>
    <w:rsid w:val="0078589F"/>
    <w:rsid w:val="00785A6F"/>
    <w:rsid w:val="00785B00"/>
    <w:rsid w:val="00786F90"/>
    <w:rsid w:val="00794B37"/>
    <w:rsid w:val="007A2242"/>
    <w:rsid w:val="007A382F"/>
    <w:rsid w:val="007A5180"/>
    <w:rsid w:val="007B1791"/>
    <w:rsid w:val="007B4E1B"/>
    <w:rsid w:val="007B7B01"/>
    <w:rsid w:val="007C1D21"/>
    <w:rsid w:val="007C4A62"/>
    <w:rsid w:val="007D5AC7"/>
    <w:rsid w:val="007D61D8"/>
    <w:rsid w:val="007D7C85"/>
    <w:rsid w:val="007E1BB6"/>
    <w:rsid w:val="007F08CF"/>
    <w:rsid w:val="007F0E1C"/>
    <w:rsid w:val="007F642A"/>
    <w:rsid w:val="008013CB"/>
    <w:rsid w:val="00807953"/>
    <w:rsid w:val="00820336"/>
    <w:rsid w:val="0083082C"/>
    <w:rsid w:val="0083092A"/>
    <w:rsid w:val="008309F0"/>
    <w:rsid w:val="00830B96"/>
    <w:rsid w:val="00835FA6"/>
    <w:rsid w:val="00844749"/>
    <w:rsid w:val="00845F5E"/>
    <w:rsid w:val="008466A3"/>
    <w:rsid w:val="00854F97"/>
    <w:rsid w:val="00857879"/>
    <w:rsid w:val="00861D94"/>
    <w:rsid w:val="00862676"/>
    <w:rsid w:val="00867861"/>
    <w:rsid w:val="00873A87"/>
    <w:rsid w:val="00873D5B"/>
    <w:rsid w:val="00875437"/>
    <w:rsid w:val="00880E28"/>
    <w:rsid w:val="0088303D"/>
    <w:rsid w:val="00884212"/>
    <w:rsid w:val="008859BB"/>
    <w:rsid w:val="00890B68"/>
    <w:rsid w:val="00896E1E"/>
    <w:rsid w:val="00897CE2"/>
    <w:rsid w:val="008A16C4"/>
    <w:rsid w:val="008A230E"/>
    <w:rsid w:val="008A3136"/>
    <w:rsid w:val="008A4A79"/>
    <w:rsid w:val="008B0581"/>
    <w:rsid w:val="008B5601"/>
    <w:rsid w:val="008B6B21"/>
    <w:rsid w:val="008B71B9"/>
    <w:rsid w:val="008C47B0"/>
    <w:rsid w:val="008C4BA0"/>
    <w:rsid w:val="008C6FAF"/>
    <w:rsid w:val="008D2F99"/>
    <w:rsid w:val="008D39D1"/>
    <w:rsid w:val="008D483E"/>
    <w:rsid w:val="008E0AE4"/>
    <w:rsid w:val="008E0E5A"/>
    <w:rsid w:val="008E78A9"/>
    <w:rsid w:val="008F0F54"/>
    <w:rsid w:val="008F3B22"/>
    <w:rsid w:val="00907769"/>
    <w:rsid w:val="0091517A"/>
    <w:rsid w:val="009153DA"/>
    <w:rsid w:val="009245D8"/>
    <w:rsid w:val="00926C7D"/>
    <w:rsid w:val="00931123"/>
    <w:rsid w:val="00931AB3"/>
    <w:rsid w:val="00935B63"/>
    <w:rsid w:val="009414F9"/>
    <w:rsid w:val="00941CE6"/>
    <w:rsid w:val="00941EC7"/>
    <w:rsid w:val="009439C8"/>
    <w:rsid w:val="00943D34"/>
    <w:rsid w:val="0094483A"/>
    <w:rsid w:val="00947172"/>
    <w:rsid w:val="00952920"/>
    <w:rsid w:val="0095370E"/>
    <w:rsid w:val="009537B5"/>
    <w:rsid w:val="00954ADC"/>
    <w:rsid w:val="00954CBB"/>
    <w:rsid w:val="00963461"/>
    <w:rsid w:val="00974E56"/>
    <w:rsid w:val="00985241"/>
    <w:rsid w:val="00986B50"/>
    <w:rsid w:val="00987C20"/>
    <w:rsid w:val="0099307A"/>
    <w:rsid w:val="00996D27"/>
    <w:rsid w:val="009A32BB"/>
    <w:rsid w:val="009A468C"/>
    <w:rsid w:val="009A74A6"/>
    <w:rsid w:val="009B2797"/>
    <w:rsid w:val="009B3CAA"/>
    <w:rsid w:val="009B3D24"/>
    <w:rsid w:val="009B467D"/>
    <w:rsid w:val="009C2FFF"/>
    <w:rsid w:val="009C3FE0"/>
    <w:rsid w:val="009C7A23"/>
    <w:rsid w:val="009D323B"/>
    <w:rsid w:val="009D44CE"/>
    <w:rsid w:val="009E10CC"/>
    <w:rsid w:val="009F11A0"/>
    <w:rsid w:val="009F15D8"/>
    <w:rsid w:val="00A02482"/>
    <w:rsid w:val="00A10402"/>
    <w:rsid w:val="00A13D4E"/>
    <w:rsid w:val="00A13E76"/>
    <w:rsid w:val="00A21676"/>
    <w:rsid w:val="00A35599"/>
    <w:rsid w:val="00A377BF"/>
    <w:rsid w:val="00A41727"/>
    <w:rsid w:val="00A420D8"/>
    <w:rsid w:val="00A42542"/>
    <w:rsid w:val="00A52056"/>
    <w:rsid w:val="00A52B18"/>
    <w:rsid w:val="00A53703"/>
    <w:rsid w:val="00A539CD"/>
    <w:rsid w:val="00A5548B"/>
    <w:rsid w:val="00A555B7"/>
    <w:rsid w:val="00A55896"/>
    <w:rsid w:val="00A611AB"/>
    <w:rsid w:val="00A64182"/>
    <w:rsid w:val="00A65C6C"/>
    <w:rsid w:val="00A669E0"/>
    <w:rsid w:val="00A730F0"/>
    <w:rsid w:val="00A73666"/>
    <w:rsid w:val="00A74CEA"/>
    <w:rsid w:val="00A756A0"/>
    <w:rsid w:val="00A80544"/>
    <w:rsid w:val="00A847E0"/>
    <w:rsid w:val="00A8587F"/>
    <w:rsid w:val="00A877C2"/>
    <w:rsid w:val="00A90DB5"/>
    <w:rsid w:val="00A912A6"/>
    <w:rsid w:val="00A9168C"/>
    <w:rsid w:val="00A91C32"/>
    <w:rsid w:val="00A95529"/>
    <w:rsid w:val="00A96912"/>
    <w:rsid w:val="00AA6038"/>
    <w:rsid w:val="00AB036A"/>
    <w:rsid w:val="00AB3C69"/>
    <w:rsid w:val="00AD0600"/>
    <w:rsid w:val="00AD74FF"/>
    <w:rsid w:val="00AE0218"/>
    <w:rsid w:val="00AE4D94"/>
    <w:rsid w:val="00AF39D9"/>
    <w:rsid w:val="00AF44F9"/>
    <w:rsid w:val="00B0278F"/>
    <w:rsid w:val="00B33781"/>
    <w:rsid w:val="00B4648A"/>
    <w:rsid w:val="00B46A55"/>
    <w:rsid w:val="00B507CF"/>
    <w:rsid w:val="00B50CFD"/>
    <w:rsid w:val="00B51691"/>
    <w:rsid w:val="00B62AC4"/>
    <w:rsid w:val="00B64AD6"/>
    <w:rsid w:val="00B6708D"/>
    <w:rsid w:val="00B67E6F"/>
    <w:rsid w:val="00B72002"/>
    <w:rsid w:val="00B727C4"/>
    <w:rsid w:val="00B73079"/>
    <w:rsid w:val="00B736B6"/>
    <w:rsid w:val="00B80443"/>
    <w:rsid w:val="00B938C2"/>
    <w:rsid w:val="00BA2843"/>
    <w:rsid w:val="00BA3150"/>
    <w:rsid w:val="00BB3093"/>
    <w:rsid w:val="00BB3A5C"/>
    <w:rsid w:val="00BB6AB9"/>
    <w:rsid w:val="00BC267D"/>
    <w:rsid w:val="00BC5113"/>
    <w:rsid w:val="00BD05D8"/>
    <w:rsid w:val="00BD095A"/>
    <w:rsid w:val="00BD1688"/>
    <w:rsid w:val="00BD449A"/>
    <w:rsid w:val="00BE09A5"/>
    <w:rsid w:val="00BF2B81"/>
    <w:rsid w:val="00C1184A"/>
    <w:rsid w:val="00C16357"/>
    <w:rsid w:val="00C26B35"/>
    <w:rsid w:val="00C30AAA"/>
    <w:rsid w:val="00C315CC"/>
    <w:rsid w:val="00C3320B"/>
    <w:rsid w:val="00C33D73"/>
    <w:rsid w:val="00C370B8"/>
    <w:rsid w:val="00C47400"/>
    <w:rsid w:val="00C52283"/>
    <w:rsid w:val="00C537C2"/>
    <w:rsid w:val="00C56358"/>
    <w:rsid w:val="00C60CE4"/>
    <w:rsid w:val="00C72DB3"/>
    <w:rsid w:val="00C732F0"/>
    <w:rsid w:val="00C77112"/>
    <w:rsid w:val="00C7742E"/>
    <w:rsid w:val="00C824FE"/>
    <w:rsid w:val="00C826DF"/>
    <w:rsid w:val="00C84E96"/>
    <w:rsid w:val="00C85B26"/>
    <w:rsid w:val="00C97414"/>
    <w:rsid w:val="00CA56EA"/>
    <w:rsid w:val="00CC243E"/>
    <w:rsid w:val="00CC3857"/>
    <w:rsid w:val="00CC5945"/>
    <w:rsid w:val="00CC7D73"/>
    <w:rsid w:val="00CC7D93"/>
    <w:rsid w:val="00CD144B"/>
    <w:rsid w:val="00CE24A6"/>
    <w:rsid w:val="00CE4ECD"/>
    <w:rsid w:val="00CF5A4A"/>
    <w:rsid w:val="00CF5E61"/>
    <w:rsid w:val="00D06A8D"/>
    <w:rsid w:val="00D1019D"/>
    <w:rsid w:val="00D107E5"/>
    <w:rsid w:val="00D1150F"/>
    <w:rsid w:val="00D132AF"/>
    <w:rsid w:val="00D20EF7"/>
    <w:rsid w:val="00D258B7"/>
    <w:rsid w:val="00D25B88"/>
    <w:rsid w:val="00D30960"/>
    <w:rsid w:val="00D34186"/>
    <w:rsid w:val="00D34B20"/>
    <w:rsid w:val="00D34FE1"/>
    <w:rsid w:val="00D36B3C"/>
    <w:rsid w:val="00D36BAA"/>
    <w:rsid w:val="00D41D40"/>
    <w:rsid w:val="00D44BF4"/>
    <w:rsid w:val="00D537C6"/>
    <w:rsid w:val="00D53F0E"/>
    <w:rsid w:val="00D545F7"/>
    <w:rsid w:val="00D55651"/>
    <w:rsid w:val="00D604F3"/>
    <w:rsid w:val="00D73CE7"/>
    <w:rsid w:val="00D7404C"/>
    <w:rsid w:val="00D80F4C"/>
    <w:rsid w:val="00D82C4D"/>
    <w:rsid w:val="00D836B8"/>
    <w:rsid w:val="00D841D3"/>
    <w:rsid w:val="00D85E90"/>
    <w:rsid w:val="00D921EF"/>
    <w:rsid w:val="00D97F13"/>
    <w:rsid w:val="00DA5E75"/>
    <w:rsid w:val="00DB0470"/>
    <w:rsid w:val="00DC05E8"/>
    <w:rsid w:val="00DC3704"/>
    <w:rsid w:val="00DC3D90"/>
    <w:rsid w:val="00DD0105"/>
    <w:rsid w:val="00DD01E0"/>
    <w:rsid w:val="00DD0530"/>
    <w:rsid w:val="00DD3869"/>
    <w:rsid w:val="00DD7B96"/>
    <w:rsid w:val="00DE1419"/>
    <w:rsid w:val="00DE277A"/>
    <w:rsid w:val="00DE5BFC"/>
    <w:rsid w:val="00DF6F8A"/>
    <w:rsid w:val="00E023B1"/>
    <w:rsid w:val="00E035C4"/>
    <w:rsid w:val="00E038AA"/>
    <w:rsid w:val="00E044F7"/>
    <w:rsid w:val="00E04BFC"/>
    <w:rsid w:val="00E04ED7"/>
    <w:rsid w:val="00E0689D"/>
    <w:rsid w:val="00E122A6"/>
    <w:rsid w:val="00E126A5"/>
    <w:rsid w:val="00E13175"/>
    <w:rsid w:val="00E17739"/>
    <w:rsid w:val="00E23EA7"/>
    <w:rsid w:val="00E268FA"/>
    <w:rsid w:val="00E26FA0"/>
    <w:rsid w:val="00E3274C"/>
    <w:rsid w:val="00E350A9"/>
    <w:rsid w:val="00E56E09"/>
    <w:rsid w:val="00E60A83"/>
    <w:rsid w:val="00E701E2"/>
    <w:rsid w:val="00E77F4B"/>
    <w:rsid w:val="00E81888"/>
    <w:rsid w:val="00E95202"/>
    <w:rsid w:val="00E96765"/>
    <w:rsid w:val="00E97F2A"/>
    <w:rsid w:val="00EA4BE5"/>
    <w:rsid w:val="00EA52B0"/>
    <w:rsid w:val="00EA56AD"/>
    <w:rsid w:val="00EB039A"/>
    <w:rsid w:val="00EB3BEB"/>
    <w:rsid w:val="00EB41AF"/>
    <w:rsid w:val="00EC16A9"/>
    <w:rsid w:val="00EC199A"/>
    <w:rsid w:val="00EC2CB7"/>
    <w:rsid w:val="00EC41D2"/>
    <w:rsid w:val="00EC4AEB"/>
    <w:rsid w:val="00ED4F44"/>
    <w:rsid w:val="00EF17D2"/>
    <w:rsid w:val="00EF6F6A"/>
    <w:rsid w:val="00F07525"/>
    <w:rsid w:val="00F104F0"/>
    <w:rsid w:val="00F1515D"/>
    <w:rsid w:val="00F21FC3"/>
    <w:rsid w:val="00F2220D"/>
    <w:rsid w:val="00F24983"/>
    <w:rsid w:val="00F30217"/>
    <w:rsid w:val="00F32FED"/>
    <w:rsid w:val="00F352F2"/>
    <w:rsid w:val="00F415D1"/>
    <w:rsid w:val="00F42FBD"/>
    <w:rsid w:val="00F43CC3"/>
    <w:rsid w:val="00F43DDB"/>
    <w:rsid w:val="00F4442D"/>
    <w:rsid w:val="00F45305"/>
    <w:rsid w:val="00F461A8"/>
    <w:rsid w:val="00F464CF"/>
    <w:rsid w:val="00F55A50"/>
    <w:rsid w:val="00F55E81"/>
    <w:rsid w:val="00F56BFF"/>
    <w:rsid w:val="00F574A9"/>
    <w:rsid w:val="00F72937"/>
    <w:rsid w:val="00F72D2C"/>
    <w:rsid w:val="00F77BFE"/>
    <w:rsid w:val="00F823E1"/>
    <w:rsid w:val="00FA2E9D"/>
    <w:rsid w:val="00FA42BE"/>
    <w:rsid w:val="00FB0D55"/>
    <w:rsid w:val="00FB2370"/>
    <w:rsid w:val="00FD711D"/>
    <w:rsid w:val="00FD7712"/>
    <w:rsid w:val="00FD7EDF"/>
    <w:rsid w:val="00FF1554"/>
    <w:rsid w:val="00FF1C3E"/>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FF"/>
    <w:pPr>
      <w:widowControl w:val="0"/>
      <w:kinsoku w:val="0"/>
    </w:pPr>
    <w:rPr>
      <w:sz w:val="24"/>
      <w:szCs w:val="24"/>
    </w:rPr>
  </w:style>
  <w:style w:type="paragraph" w:styleId="Heading1">
    <w:name w:val="heading 1"/>
    <w:basedOn w:val="Normal"/>
    <w:next w:val="Normal"/>
    <w:link w:val="Heading1Char"/>
    <w:uiPriority w:val="9"/>
    <w:qFormat/>
    <w:rsid w:val="00574F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F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D4"/>
    <w:pPr>
      <w:tabs>
        <w:tab w:val="center" w:pos="4680"/>
        <w:tab w:val="right" w:pos="9360"/>
      </w:tabs>
    </w:pPr>
  </w:style>
  <w:style w:type="character" w:customStyle="1" w:styleId="HeaderChar">
    <w:name w:val="Header Char"/>
    <w:basedOn w:val="DefaultParagraphFont"/>
    <w:link w:val="Header"/>
    <w:uiPriority w:val="99"/>
    <w:rsid w:val="00692CD4"/>
    <w:rPr>
      <w:rFonts w:ascii="Times New Roman" w:hAnsi="Times New Roman" w:cs="Times New Roman"/>
      <w:sz w:val="24"/>
      <w:szCs w:val="24"/>
    </w:rPr>
  </w:style>
  <w:style w:type="paragraph" w:styleId="Footer">
    <w:name w:val="footer"/>
    <w:basedOn w:val="Normal"/>
    <w:link w:val="FooterChar"/>
    <w:uiPriority w:val="99"/>
    <w:unhideWhenUsed/>
    <w:rsid w:val="003741C1"/>
    <w:pPr>
      <w:jc w:val="center"/>
    </w:pPr>
    <w:rPr>
      <w:sz w:val="16"/>
      <w:szCs w:val="16"/>
    </w:rPr>
  </w:style>
  <w:style w:type="character" w:customStyle="1" w:styleId="FooterChar">
    <w:name w:val="Footer Char"/>
    <w:basedOn w:val="DefaultParagraphFont"/>
    <w:link w:val="Footer"/>
    <w:uiPriority w:val="99"/>
    <w:rsid w:val="003741C1"/>
    <w:rPr>
      <w:sz w:val="16"/>
      <w:szCs w:val="16"/>
    </w:rPr>
  </w:style>
  <w:style w:type="paragraph" w:styleId="BalloonText">
    <w:name w:val="Balloon Text"/>
    <w:basedOn w:val="Normal"/>
    <w:semiHidden/>
    <w:rsid w:val="00C1184A"/>
    <w:rPr>
      <w:rFonts w:ascii="Tahoma" w:hAnsi="Tahoma" w:cs="Tahoma"/>
      <w:sz w:val="16"/>
      <w:szCs w:val="16"/>
    </w:rPr>
  </w:style>
  <w:style w:type="paragraph" w:styleId="BodyTextIndent">
    <w:name w:val="Body Text Indent"/>
    <w:basedOn w:val="Normal"/>
    <w:rsid w:val="002259E1"/>
    <w:pPr>
      <w:spacing w:after="120"/>
      <w:ind w:left="360"/>
    </w:pPr>
  </w:style>
  <w:style w:type="paragraph" w:styleId="BodyTextFirstIndent2">
    <w:name w:val="Body Text First Indent 2"/>
    <w:basedOn w:val="BodyTextIndent"/>
    <w:rsid w:val="002259E1"/>
    <w:pPr>
      <w:ind w:firstLine="210"/>
    </w:pPr>
  </w:style>
  <w:style w:type="paragraph" w:styleId="ListParagraph">
    <w:name w:val="List Paragraph"/>
    <w:basedOn w:val="Normal"/>
    <w:uiPriority w:val="34"/>
    <w:qFormat/>
    <w:rsid w:val="00574F3E"/>
    <w:pPr>
      <w:ind w:left="720"/>
      <w:contextualSpacing/>
    </w:pPr>
  </w:style>
  <w:style w:type="paragraph" w:styleId="NoSpacing">
    <w:name w:val="No Spacing"/>
    <w:uiPriority w:val="1"/>
    <w:qFormat/>
    <w:rsid w:val="00574F3E"/>
    <w:pPr>
      <w:widowControl w:val="0"/>
      <w:kinsoku w:val="0"/>
    </w:pPr>
    <w:rPr>
      <w:sz w:val="24"/>
      <w:szCs w:val="24"/>
    </w:rPr>
  </w:style>
  <w:style w:type="character" w:customStyle="1" w:styleId="Heading1Char">
    <w:name w:val="Heading 1 Char"/>
    <w:basedOn w:val="DefaultParagraphFont"/>
    <w:link w:val="Heading1"/>
    <w:uiPriority w:val="9"/>
    <w:rsid w:val="00574F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F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F3E"/>
    <w:rPr>
      <w:rFonts w:asciiTheme="majorHAnsi" w:eastAsiaTheme="majorEastAsia" w:hAnsiTheme="majorHAnsi" w:cstheme="majorBidi"/>
      <w:b/>
      <w:bCs/>
      <w:color w:val="4F81BD" w:themeColor="accent1"/>
      <w:sz w:val="24"/>
      <w:szCs w:val="24"/>
    </w:rPr>
  </w:style>
  <w:style w:type="character" w:styleId="SubtleReference">
    <w:name w:val="Subtle Reference"/>
    <w:basedOn w:val="DefaultParagraphFont"/>
    <w:uiPriority w:val="31"/>
    <w:qFormat/>
    <w:rsid w:val="00574F3E"/>
    <w:rPr>
      <w:smallCaps/>
      <w:color w:val="C0504D" w:themeColor="accent2"/>
      <w:u w:val="single"/>
    </w:rPr>
  </w:style>
  <w:style w:type="paragraph" w:styleId="BlockText">
    <w:name w:val="Block Text"/>
    <w:basedOn w:val="Normal"/>
    <w:semiHidden/>
    <w:rsid w:val="00DD7B96"/>
    <w:pPr>
      <w:widowControl/>
      <w:kinsoku/>
      <w:ind w:left="2160" w:right="600" w:hanging="360"/>
    </w:pPr>
  </w:style>
  <w:style w:type="table" w:styleId="TableGrid">
    <w:name w:val="Table Grid"/>
    <w:basedOn w:val="TableNormal"/>
    <w:uiPriority w:val="59"/>
    <w:rsid w:val="00E350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73C98"/>
    <w:rPr>
      <w:color w:val="0000FF" w:themeColor="hyperlink"/>
      <w:u w:val="single"/>
    </w:rPr>
  </w:style>
  <w:style w:type="paragraph" w:styleId="EndnoteText">
    <w:name w:val="endnote text"/>
    <w:basedOn w:val="Normal"/>
    <w:link w:val="EndnoteTextChar"/>
    <w:semiHidden/>
    <w:rsid w:val="00D30960"/>
    <w:pPr>
      <w:widowControl/>
      <w:kinsoku/>
    </w:pPr>
    <w:rPr>
      <w:rFonts w:ascii="AtlantixSSK" w:hAnsi="AtlantixSSK"/>
      <w:sz w:val="20"/>
      <w:szCs w:val="20"/>
    </w:rPr>
  </w:style>
  <w:style w:type="character" w:customStyle="1" w:styleId="EndnoteTextChar">
    <w:name w:val="Endnote Text Char"/>
    <w:basedOn w:val="DefaultParagraphFont"/>
    <w:link w:val="EndnoteText"/>
    <w:semiHidden/>
    <w:rsid w:val="00D30960"/>
    <w:rPr>
      <w:rFonts w:ascii="AtlantixSSK" w:hAnsi="AtlantixSSK"/>
    </w:rPr>
  </w:style>
  <w:style w:type="paragraph" w:styleId="BodyText">
    <w:name w:val="Body Text"/>
    <w:basedOn w:val="Normal"/>
    <w:link w:val="BodyTextChar"/>
    <w:uiPriority w:val="99"/>
    <w:unhideWhenUsed/>
    <w:rsid w:val="00D30960"/>
    <w:pPr>
      <w:spacing w:after="120"/>
    </w:pPr>
  </w:style>
  <w:style w:type="character" w:customStyle="1" w:styleId="BodyTextChar">
    <w:name w:val="Body Text Char"/>
    <w:basedOn w:val="DefaultParagraphFont"/>
    <w:link w:val="BodyText"/>
    <w:uiPriority w:val="99"/>
    <w:rsid w:val="00D30960"/>
    <w:rPr>
      <w:sz w:val="24"/>
      <w:szCs w:val="24"/>
    </w:rPr>
  </w:style>
  <w:style w:type="character" w:styleId="PlaceholderText">
    <w:name w:val="Placeholder Text"/>
    <w:basedOn w:val="DefaultParagraphFont"/>
    <w:uiPriority w:val="99"/>
    <w:semiHidden/>
    <w:rsid w:val="00591D3D"/>
    <w:rPr>
      <w:color w:val="808080"/>
    </w:rPr>
  </w:style>
  <w:style w:type="paragraph" w:styleId="Revision">
    <w:name w:val="Revision"/>
    <w:hidden/>
    <w:uiPriority w:val="99"/>
    <w:semiHidden/>
    <w:rsid w:val="003F2A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6161-4537-4E07-9ED3-302365A2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vision of the Town of Sun Prairie</vt:lpstr>
    </vt:vector>
  </TitlesOfParts>
  <Company>Hewlett-Packard</Company>
  <LinksUpToDate>false</LinksUpToDate>
  <CharactersWithSpaces>39408</CharactersWithSpaces>
  <SharedDoc>false</SharedDoc>
  <HLinks>
    <vt:vector size="90" baseType="variant">
      <vt:variant>
        <vt:i4>4784235</vt:i4>
      </vt:variant>
      <vt:variant>
        <vt:i4>42</vt:i4>
      </vt:variant>
      <vt:variant>
        <vt:i4>0</vt:i4>
      </vt:variant>
      <vt:variant>
        <vt:i4>5</vt:i4>
      </vt:variant>
      <vt:variant>
        <vt:lpwstr>file://W:\word\CD\Sun</vt:lpwstr>
      </vt:variant>
      <vt:variant>
        <vt:lpwstr/>
      </vt:variant>
      <vt:variant>
        <vt:i4>589917</vt:i4>
      </vt:variant>
      <vt:variant>
        <vt:i4>39</vt:i4>
      </vt:variant>
      <vt:variant>
        <vt:i4>0</vt:i4>
      </vt:variant>
      <vt:variant>
        <vt:i4>5</vt:i4>
      </vt:variant>
      <vt:variant>
        <vt:lpwstr>file://\\reedsburg-fs1\wdata\word\CD\Sun</vt:lpwstr>
      </vt:variant>
      <vt:variant>
        <vt:lpwstr/>
      </vt:variant>
      <vt:variant>
        <vt:i4>4784235</vt:i4>
      </vt:variant>
      <vt:variant>
        <vt:i4>36</vt:i4>
      </vt:variant>
      <vt:variant>
        <vt:i4>0</vt:i4>
      </vt:variant>
      <vt:variant>
        <vt:i4>5</vt:i4>
      </vt:variant>
      <vt:variant>
        <vt:lpwstr>file://W:\word\CD\Sun</vt:lpwstr>
      </vt:variant>
      <vt:variant>
        <vt:lpwstr/>
      </vt:variant>
      <vt:variant>
        <vt:i4>4784235</vt:i4>
      </vt:variant>
      <vt:variant>
        <vt:i4>33</vt:i4>
      </vt:variant>
      <vt:variant>
        <vt:i4>0</vt:i4>
      </vt:variant>
      <vt:variant>
        <vt:i4>5</vt:i4>
      </vt:variant>
      <vt:variant>
        <vt:lpwstr>file://W:\word\CD\Sun</vt:lpwstr>
      </vt:variant>
      <vt:variant>
        <vt:lpwstr/>
      </vt:variant>
      <vt:variant>
        <vt:i4>4784235</vt:i4>
      </vt:variant>
      <vt:variant>
        <vt:i4>30</vt:i4>
      </vt:variant>
      <vt:variant>
        <vt:i4>0</vt:i4>
      </vt:variant>
      <vt:variant>
        <vt:i4>5</vt:i4>
      </vt:variant>
      <vt:variant>
        <vt:lpwstr>file://W:\word\CD\Sun</vt:lpwstr>
      </vt:variant>
      <vt:variant>
        <vt:lpwstr/>
      </vt:variant>
      <vt:variant>
        <vt:i4>6684707</vt:i4>
      </vt:variant>
      <vt:variant>
        <vt:i4>27</vt:i4>
      </vt:variant>
      <vt:variant>
        <vt:i4>0</vt:i4>
      </vt:variant>
      <vt:variant>
        <vt:i4>5</vt:i4>
      </vt:variant>
      <vt:variant>
        <vt:lpwstr>http://www.dot.state.wi.us/</vt:lpwstr>
      </vt:variant>
      <vt:variant>
        <vt:lpwstr/>
      </vt:variant>
      <vt:variant>
        <vt:i4>6291490</vt:i4>
      </vt:variant>
      <vt:variant>
        <vt:i4>24</vt:i4>
      </vt:variant>
      <vt:variant>
        <vt:i4>0</vt:i4>
      </vt:variant>
      <vt:variant>
        <vt:i4>5</vt:i4>
      </vt:variant>
      <vt:variant>
        <vt:lpwstr>http://www.dnr.state.wi.us/</vt:lpwstr>
      </vt:variant>
      <vt:variant>
        <vt:lpwstr/>
      </vt:variant>
      <vt:variant>
        <vt:i4>4784235</vt:i4>
      </vt:variant>
      <vt:variant>
        <vt:i4>21</vt:i4>
      </vt:variant>
      <vt:variant>
        <vt:i4>0</vt:i4>
      </vt:variant>
      <vt:variant>
        <vt:i4>5</vt:i4>
      </vt:variant>
      <vt:variant>
        <vt:lpwstr>file://W:\word\CD\Sun</vt:lpwstr>
      </vt:variant>
      <vt:variant>
        <vt:lpwstr/>
      </vt:variant>
      <vt:variant>
        <vt:i4>1048600</vt:i4>
      </vt:variant>
      <vt:variant>
        <vt:i4>18</vt:i4>
      </vt:variant>
      <vt:variant>
        <vt:i4>0</vt:i4>
      </vt:variant>
      <vt:variant>
        <vt:i4>5</vt:i4>
      </vt:variant>
      <vt:variant>
        <vt:lpwstr>http://www.commerce.state.wi.us/</vt:lpwstr>
      </vt:variant>
      <vt:variant>
        <vt:lpwstr/>
      </vt:variant>
      <vt:variant>
        <vt:i4>4784235</vt:i4>
      </vt:variant>
      <vt:variant>
        <vt:i4>15</vt:i4>
      </vt:variant>
      <vt:variant>
        <vt:i4>0</vt:i4>
      </vt:variant>
      <vt:variant>
        <vt:i4>5</vt:i4>
      </vt:variant>
      <vt:variant>
        <vt:lpwstr>file://W:\word\CD\Sun</vt:lpwstr>
      </vt:variant>
      <vt:variant>
        <vt:lpwstr/>
      </vt:variant>
      <vt:variant>
        <vt:i4>4784235</vt:i4>
      </vt:variant>
      <vt:variant>
        <vt:i4>12</vt:i4>
      </vt:variant>
      <vt:variant>
        <vt:i4>0</vt:i4>
      </vt:variant>
      <vt:variant>
        <vt:i4>5</vt:i4>
      </vt:variant>
      <vt:variant>
        <vt:lpwstr>file://W:\word\CD\Sun</vt:lpwstr>
      </vt:variant>
      <vt:variant>
        <vt:lpwstr/>
      </vt:variant>
      <vt:variant>
        <vt:i4>4784235</vt:i4>
      </vt:variant>
      <vt:variant>
        <vt:i4>9</vt:i4>
      </vt:variant>
      <vt:variant>
        <vt:i4>0</vt:i4>
      </vt:variant>
      <vt:variant>
        <vt:i4>5</vt:i4>
      </vt:variant>
      <vt:variant>
        <vt:lpwstr>file://W:\word\CD\Sun</vt:lpwstr>
      </vt:variant>
      <vt:variant>
        <vt:lpwstr/>
      </vt:variant>
      <vt:variant>
        <vt:i4>6684707</vt:i4>
      </vt:variant>
      <vt:variant>
        <vt:i4>6</vt:i4>
      </vt:variant>
      <vt:variant>
        <vt:i4>0</vt:i4>
      </vt:variant>
      <vt:variant>
        <vt:i4>5</vt:i4>
      </vt:variant>
      <vt:variant>
        <vt:lpwstr>http://www.dot.state.wi.us/</vt:lpwstr>
      </vt:variant>
      <vt:variant>
        <vt:lpwstr/>
      </vt:variant>
      <vt:variant>
        <vt:i4>4784235</vt:i4>
      </vt:variant>
      <vt:variant>
        <vt:i4>3</vt:i4>
      </vt:variant>
      <vt:variant>
        <vt:i4>0</vt:i4>
      </vt:variant>
      <vt:variant>
        <vt:i4>5</vt:i4>
      </vt:variant>
      <vt:variant>
        <vt:lpwstr>file://W:\word\CD\Sun</vt:lpwstr>
      </vt:variant>
      <vt:variant>
        <vt:lpwstr/>
      </vt:variant>
      <vt:variant>
        <vt:i4>4784235</vt:i4>
      </vt:variant>
      <vt:variant>
        <vt:i4>0</vt:i4>
      </vt:variant>
      <vt:variant>
        <vt:i4>0</vt:i4>
      </vt:variant>
      <vt:variant>
        <vt:i4>5</vt:i4>
      </vt:variant>
      <vt:variant>
        <vt:lpwstr>file://W:\word\CD\Sun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of the Town of Sun Prairie</dc:title>
  <dc:creator>.</dc:creator>
  <cp:lastModifiedBy>Cindy</cp:lastModifiedBy>
  <cp:revision>2</cp:revision>
  <cp:lastPrinted>2016-10-05T15:54:00Z</cp:lastPrinted>
  <dcterms:created xsi:type="dcterms:W3CDTF">2016-12-01T15:58:00Z</dcterms:created>
  <dcterms:modified xsi:type="dcterms:W3CDTF">2016-12-01T15:58:00Z</dcterms:modified>
</cp:coreProperties>
</file>